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FF" w:rsidRPr="00037ECD" w:rsidRDefault="005C35FF" w:rsidP="005C35FF">
      <w:pPr>
        <w:rPr>
          <w:noProof/>
          <w:color w:val="0000FF"/>
          <w:sz w:val="18"/>
          <w:szCs w:val="18"/>
          <w:lang w:val="en-US"/>
        </w:rPr>
      </w:pPr>
      <w:r w:rsidRPr="00292440">
        <w:rPr>
          <w:noProof/>
          <w:sz w:val="16"/>
          <w:szCs w:val="16"/>
        </w:rPr>
        <w:drawing>
          <wp:inline distT="0" distB="0" distL="0" distR="0">
            <wp:extent cx="1076325" cy="1028700"/>
            <wp:effectExtent l="0" t="0" r="9525" b="0"/>
            <wp:docPr id="1" name="Picture 1" descr="C:\Users\ΑΝΔΡΕΑΣ\Documents\Τα έγγραφά μου\Σ.Ε.Γ.Α.Σ\13 SEGAS Logo 4colors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ΑΝΔΡΕΑΣ\Documents\Τα έγγραφά μου\Σ.Ε.Γ.Α.Σ\13 SEGAS Logo 4colors Gre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037ECD">
        <w:rPr>
          <w:sz w:val="16"/>
          <w:szCs w:val="16"/>
        </w:rPr>
        <w:object w:dxaOrig="3794" w:dyaOrig="5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8pt" o:ole="">
            <v:imagedata r:id="rId6" o:title=""/>
          </v:shape>
          <o:OLEObject Type="Embed" ProgID="CorelDRAW.Graphic.12" ShapeID="_x0000_i1025" DrawAspect="Content" ObjectID="_1645000435" r:id="rId7"/>
        </w:object>
      </w:r>
    </w:p>
    <w:tbl>
      <w:tblPr>
        <w:tblW w:w="10771" w:type="dxa"/>
        <w:jc w:val="center"/>
        <w:tblLook w:val="04A0" w:firstRow="1" w:lastRow="0" w:firstColumn="1" w:lastColumn="0" w:noHBand="0" w:noVBand="1"/>
      </w:tblPr>
      <w:tblGrid>
        <w:gridCol w:w="5846"/>
        <w:gridCol w:w="4925"/>
      </w:tblGrid>
      <w:tr w:rsidR="005C35FF" w:rsidRPr="0055002C" w:rsidTr="00E316C2">
        <w:trPr>
          <w:trHeight w:val="2697"/>
          <w:jc w:val="center"/>
        </w:trPr>
        <w:tc>
          <w:tcPr>
            <w:tcW w:w="5846" w:type="dxa"/>
          </w:tcPr>
          <w:p w:rsidR="005C35FF" w:rsidRPr="00E474AB" w:rsidRDefault="005C35FF" w:rsidP="00E316C2">
            <w:pPr>
              <w:rPr>
                <w:b/>
                <w:color w:val="17365D"/>
                <w:sz w:val="18"/>
                <w:szCs w:val="18"/>
              </w:rPr>
            </w:pPr>
            <w:r>
              <w:rPr>
                <w:b/>
                <w:color w:val="17365D"/>
                <w:sz w:val="18"/>
                <w:szCs w:val="18"/>
              </w:rPr>
              <w:t xml:space="preserve">        </w:t>
            </w:r>
          </w:p>
          <w:p w:rsidR="005C35FF" w:rsidRPr="00E474AB" w:rsidRDefault="005C35FF" w:rsidP="00E316C2">
            <w:pPr>
              <w:rPr>
                <w:b/>
                <w:color w:val="17365D"/>
                <w:sz w:val="18"/>
                <w:szCs w:val="18"/>
              </w:rPr>
            </w:pPr>
            <w:r w:rsidRPr="0055002C">
              <w:rPr>
                <w:b/>
                <w:color w:val="17365D"/>
                <w:sz w:val="18"/>
                <w:szCs w:val="18"/>
              </w:rPr>
              <w:t xml:space="preserve">Ε.Α.Σ. ΣΕΓΑΣ </w:t>
            </w:r>
            <w:r>
              <w:rPr>
                <w:b/>
                <w:color w:val="17365D"/>
                <w:sz w:val="18"/>
                <w:szCs w:val="18"/>
              </w:rPr>
              <w:t>ΑΘΗΝΑΣ</w:t>
            </w:r>
          </w:p>
          <w:p w:rsidR="005C35FF" w:rsidRPr="0055002C" w:rsidRDefault="005C35FF" w:rsidP="00E316C2">
            <w:pPr>
              <w:ind w:right="-5178"/>
              <w:rPr>
                <w:b/>
                <w:color w:val="17365D"/>
                <w:sz w:val="18"/>
                <w:szCs w:val="18"/>
              </w:rPr>
            </w:pPr>
            <w:r w:rsidRPr="0055002C">
              <w:rPr>
                <w:b/>
                <w:color w:val="17365D"/>
                <w:sz w:val="18"/>
                <w:szCs w:val="18"/>
              </w:rPr>
              <w:t>Λεωφ. Κηφισίας  192 - Ζηρίνειο</w:t>
            </w:r>
          </w:p>
          <w:p w:rsidR="005C35FF" w:rsidRPr="0055002C" w:rsidRDefault="005C35FF" w:rsidP="00E316C2">
            <w:pPr>
              <w:rPr>
                <w:b/>
                <w:color w:val="17365D"/>
                <w:sz w:val="18"/>
                <w:szCs w:val="18"/>
              </w:rPr>
            </w:pPr>
            <w:r w:rsidRPr="0055002C">
              <w:rPr>
                <w:b/>
                <w:color w:val="17365D"/>
                <w:sz w:val="18"/>
                <w:szCs w:val="18"/>
              </w:rPr>
              <w:t>Κηφισιά</w:t>
            </w:r>
          </w:p>
          <w:p w:rsidR="005C35FF" w:rsidRPr="0055002C" w:rsidRDefault="005C35FF" w:rsidP="00E316C2">
            <w:pPr>
              <w:rPr>
                <w:b/>
                <w:color w:val="17365D"/>
                <w:sz w:val="18"/>
                <w:szCs w:val="18"/>
              </w:rPr>
            </w:pPr>
            <w:r w:rsidRPr="0055002C">
              <w:rPr>
                <w:rFonts w:ascii="Wingdings" w:hAnsi="Wingdings"/>
                <w:b/>
                <w:color w:val="000080"/>
                <w:sz w:val="18"/>
                <w:szCs w:val="18"/>
                <w:lang w:val="en-GB"/>
              </w:rPr>
              <w:t></w:t>
            </w:r>
            <w:r w:rsidRPr="0055002C">
              <w:rPr>
                <w:b/>
                <w:color w:val="17365D"/>
                <w:sz w:val="18"/>
                <w:szCs w:val="18"/>
              </w:rPr>
              <w:t xml:space="preserve"> - </w:t>
            </w:r>
            <w:r w:rsidRPr="0055002C">
              <w:rPr>
                <w:b/>
                <w:color w:val="17365D"/>
                <w:sz w:val="18"/>
                <w:szCs w:val="18"/>
                <w:lang w:val="en-US"/>
              </w:rPr>
              <w:t>Fax</w:t>
            </w:r>
            <w:r w:rsidRPr="0055002C">
              <w:rPr>
                <w:b/>
                <w:color w:val="17365D"/>
                <w:sz w:val="18"/>
                <w:szCs w:val="18"/>
              </w:rPr>
              <w:t xml:space="preserve"> : 210- 8082100</w:t>
            </w:r>
          </w:p>
          <w:p w:rsidR="005C35FF" w:rsidRPr="0055002C" w:rsidRDefault="005C35FF" w:rsidP="00E316C2">
            <w:pPr>
              <w:tabs>
                <w:tab w:val="left" w:pos="7125"/>
              </w:tabs>
              <w:rPr>
                <w:b/>
                <w:color w:val="17365D"/>
                <w:sz w:val="18"/>
                <w:szCs w:val="18"/>
              </w:rPr>
            </w:pPr>
            <w:r w:rsidRPr="0055002C">
              <w:rPr>
                <w:rFonts w:ascii="Wingdings" w:hAnsi="Wingdings"/>
                <w:b/>
                <w:color w:val="000080"/>
                <w:sz w:val="18"/>
                <w:szCs w:val="18"/>
              </w:rPr>
              <w:t></w:t>
            </w:r>
            <w:r w:rsidRPr="0055002C">
              <w:rPr>
                <w:b/>
                <w:color w:val="17365D"/>
                <w:sz w:val="18"/>
                <w:szCs w:val="18"/>
              </w:rPr>
              <w:t>:</w:t>
            </w:r>
            <w:proofErr w:type="spellStart"/>
            <w:r>
              <w:rPr>
                <w:b/>
                <w:color w:val="17365D"/>
                <w:sz w:val="18"/>
                <w:szCs w:val="18"/>
                <w:lang w:val="en-US"/>
              </w:rPr>
              <w:t>easathinas</w:t>
            </w:r>
            <w:proofErr w:type="spellEnd"/>
            <w:r w:rsidRPr="00E474AB">
              <w:rPr>
                <w:b/>
                <w:color w:val="17365D"/>
                <w:sz w:val="18"/>
                <w:szCs w:val="18"/>
              </w:rPr>
              <w:t>2014@</w:t>
            </w:r>
            <w:proofErr w:type="spellStart"/>
            <w:r>
              <w:rPr>
                <w:b/>
                <w:color w:val="17365D"/>
                <w:sz w:val="18"/>
                <w:szCs w:val="18"/>
                <w:lang w:val="en-US"/>
              </w:rPr>
              <w:t>gmail</w:t>
            </w:r>
            <w:proofErr w:type="spellEnd"/>
            <w:r w:rsidRPr="00E474AB">
              <w:rPr>
                <w:b/>
                <w:color w:val="17365D"/>
                <w:sz w:val="18"/>
                <w:szCs w:val="18"/>
              </w:rPr>
              <w:t>.</w:t>
            </w:r>
            <w:r>
              <w:rPr>
                <w:b/>
                <w:color w:val="17365D"/>
                <w:sz w:val="18"/>
                <w:szCs w:val="18"/>
                <w:lang w:val="en-US"/>
              </w:rPr>
              <w:t>com</w:t>
            </w:r>
          </w:p>
          <w:p w:rsidR="005C35FF" w:rsidRPr="00925D1C" w:rsidRDefault="005C35FF" w:rsidP="00E316C2">
            <w:pPr>
              <w:spacing w:line="276" w:lineRule="auto"/>
              <w:ind w:right="566"/>
              <w:rPr>
                <w:rFonts w:cs="Arial"/>
                <w:b/>
                <w:bCs/>
                <w:color w:val="1F497D"/>
                <w:sz w:val="20"/>
              </w:rPr>
            </w:pPr>
            <w:r w:rsidRPr="0055002C">
              <w:rPr>
                <w:rFonts w:cs="Arial"/>
                <w:b/>
                <w:bCs/>
                <w:color w:val="1F497D"/>
                <w:sz w:val="20"/>
              </w:rPr>
              <w:t xml:space="preserve">Ημερομηνία : </w:t>
            </w:r>
          </w:p>
          <w:p w:rsidR="005C35FF" w:rsidRPr="002005BB" w:rsidRDefault="005C35FF" w:rsidP="00E316C2">
            <w:pPr>
              <w:rPr>
                <w:b/>
                <w:color w:val="17365D"/>
                <w:sz w:val="20"/>
              </w:rPr>
            </w:pPr>
            <w:r w:rsidRPr="0055002C">
              <w:rPr>
                <w:rFonts w:cs="Arial"/>
                <w:b/>
                <w:bCs/>
                <w:color w:val="1F497D"/>
                <w:sz w:val="20"/>
              </w:rPr>
              <w:t>Αριθμ.πρωτ</w:t>
            </w:r>
            <w:r>
              <w:rPr>
                <w:rFonts w:cs="Arial"/>
                <w:b/>
                <w:bCs/>
                <w:color w:val="1F497D"/>
                <w:sz w:val="20"/>
              </w:rPr>
              <w:t>.1</w:t>
            </w:r>
          </w:p>
        </w:tc>
        <w:tc>
          <w:tcPr>
            <w:tcW w:w="4925" w:type="dxa"/>
          </w:tcPr>
          <w:p w:rsidR="005C35FF" w:rsidRPr="00501762" w:rsidRDefault="005C35FF" w:rsidP="00E316C2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120" w:line="360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val="el-GR"/>
              </w:rPr>
            </w:pPr>
            <w:r w:rsidRPr="00501762"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val="el-GR"/>
              </w:rPr>
              <w:t xml:space="preserve">                                       ΑΘΛΗΤΙΚΗ ΕΝΩΣΗ  ΜΕΣΟΓΕΙΩΝ</w:t>
            </w:r>
          </w:p>
          <w:p w:rsidR="005C35FF" w:rsidRPr="00501762" w:rsidRDefault="005C35FF" w:rsidP="00E316C2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120" w:line="360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val="el-GR"/>
              </w:rPr>
            </w:pPr>
            <w:r w:rsidRPr="00501762"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val="el-GR"/>
              </w:rPr>
              <w:t xml:space="preserve">                                             «ΑΜΕΙΝΙΑΣ Ο ΠΑΛΛΗΝΕΥΣ»</w:t>
            </w:r>
          </w:p>
          <w:p w:rsidR="005C35FF" w:rsidRPr="00501762" w:rsidRDefault="005C35FF" w:rsidP="00E316C2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120" w:line="360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l-GR"/>
              </w:rPr>
            </w:pPr>
            <w:r w:rsidRPr="00501762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l-GR"/>
              </w:rPr>
              <w:t xml:space="preserve">                                     ΤΜΗΜΑ ΚΛΑΣΙΚΟΥ ΑΘΛΗΤΙΣΜΟΥ</w:t>
            </w:r>
          </w:p>
          <w:p w:rsidR="005C35FF" w:rsidRPr="00501762" w:rsidRDefault="005C35FF" w:rsidP="00E316C2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120" w:line="360" w:lineRule="auto"/>
              <w:rPr>
                <w:rFonts w:ascii="Arial" w:hAnsi="Arial" w:cs="Arial"/>
                <w:color w:val="1F497D"/>
                <w:sz w:val="16"/>
                <w:szCs w:val="16"/>
                <w:lang w:val="el-GR"/>
              </w:rPr>
            </w:pPr>
            <w:r w:rsidRPr="00501762">
              <w:rPr>
                <w:rFonts w:ascii="Arial" w:hAnsi="Arial" w:cs="Arial"/>
                <w:color w:val="1F497D"/>
                <w:sz w:val="16"/>
                <w:szCs w:val="16"/>
                <w:lang w:val="el-GR"/>
              </w:rPr>
              <w:t xml:space="preserve">                                      ΤΘ 67457 -  ΤΚ 15302 ΠΑΛΛΗΝΗ  </w:t>
            </w:r>
          </w:p>
          <w:p w:rsidR="005C35FF" w:rsidRPr="00501762" w:rsidRDefault="005C35FF" w:rsidP="00E316C2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120" w:line="360" w:lineRule="auto"/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val="el-GR"/>
              </w:rPr>
            </w:pPr>
            <w:r w:rsidRPr="00501762">
              <w:rPr>
                <w:rFonts w:ascii="Arial" w:hAnsi="Arial" w:cs="Arial"/>
                <w:color w:val="1F497D"/>
                <w:sz w:val="16"/>
                <w:szCs w:val="16"/>
                <w:lang w:val="el-GR"/>
              </w:rPr>
              <w:t xml:space="preserve">                                      ΤΗΛ    210 6004291, 693 6451692</w:t>
            </w:r>
          </w:p>
          <w:p w:rsidR="005C35FF" w:rsidRPr="00501762" w:rsidRDefault="005C35FF" w:rsidP="00E316C2">
            <w:pPr>
              <w:pStyle w:val="Heading1"/>
              <w:numPr>
                <w:ilvl w:val="0"/>
                <w:numId w:val="0"/>
              </w:numPr>
              <w:tabs>
                <w:tab w:val="left" w:pos="720"/>
              </w:tabs>
              <w:spacing w:before="120" w:line="360" w:lineRule="auto"/>
              <w:rPr>
                <w:rFonts w:ascii="Arial" w:hAnsi="Arial" w:cs="Arial"/>
                <w:color w:val="1F497D"/>
                <w:sz w:val="16"/>
                <w:szCs w:val="16"/>
                <w:lang w:val="el-GR"/>
              </w:rPr>
            </w:pPr>
            <w:r w:rsidRPr="00501762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l-GR"/>
              </w:rPr>
              <w:t xml:space="preserve">                             </w:t>
            </w:r>
          </w:p>
          <w:p w:rsidR="005C35FF" w:rsidRPr="00501762" w:rsidRDefault="005C35FF" w:rsidP="00E316C2">
            <w:pPr>
              <w:pStyle w:val="Heading2"/>
              <w:numPr>
                <w:ilvl w:val="0"/>
                <w:numId w:val="0"/>
              </w:numPr>
              <w:spacing w:line="360" w:lineRule="auto"/>
              <w:ind w:left="1440" w:hanging="360"/>
              <w:rPr>
                <w:rFonts w:ascii="Arial" w:hAnsi="Arial" w:cs="Arial"/>
                <w:color w:val="1F497D"/>
                <w:sz w:val="16"/>
                <w:szCs w:val="16"/>
                <w:lang w:val="el-GR"/>
              </w:rPr>
            </w:pPr>
          </w:p>
        </w:tc>
      </w:tr>
    </w:tbl>
    <w:p w:rsidR="005C35FF" w:rsidRDefault="005C35FF" w:rsidP="005C35FF">
      <w:pPr>
        <w:spacing w:line="276" w:lineRule="auto"/>
        <w:ind w:right="566"/>
        <w:rPr>
          <w:rFonts w:ascii="Arial" w:hAnsi="Arial" w:cs="Arial"/>
          <w:b/>
          <w:sz w:val="28"/>
          <w:szCs w:val="28"/>
          <w:u w:val="single"/>
        </w:rPr>
      </w:pPr>
    </w:p>
    <w:p w:rsidR="00B9158C" w:rsidRDefault="009E59CC" w:rsidP="00B9158C">
      <w:pPr>
        <w:spacing w:line="276" w:lineRule="auto"/>
        <w:ind w:left="709" w:right="566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ΠΡΟΚΗΡΥΞΗ 1</w:t>
      </w:r>
      <w:r w:rsidRPr="009E59CC">
        <w:rPr>
          <w:rFonts w:ascii="Arial" w:hAnsi="Arial" w:cs="Arial"/>
          <w:b/>
          <w:sz w:val="28"/>
          <w:szCs w:val="28"/>
          <w:u w:val="single"/>
          <w:vertAlign w:val="superscript"/>
        </w:rPr>
        <w:t>ου</w:t>
      </w:r>
      <w:r>
        <w:rPr>
          <w:rFonts w:ascii="Arial" w:hAnsi="Arial" w:cs="Arial"/>
          <w:b/>
          <w:sz w:val="28"/>
          <w:szCs w:val="28"/>
          <w:u w:val="single"/>
        </w:rPr>
        <w:t xml:space="preserve"> ΚΥΠΕΛΛΟΥ ΣΤΙΒΟΥ ΜΙΚΡΩΝ ΗΛΙΚΙΩΝ</w:t>
      </w:r>
    </w:p>
    <w:p w:rsidR="004140DC" w:rsidRPr="00CE5712" w:rsidRDefault="004140DC" w:rsidP="00B9158C">
      <w:pPr>
        <w:spacing w:line="276" w:lineRule="auto"/>
        <w:ind w:left="709" w:right="566"/>
        <w:jc w:val="center"/>
        <w:rPr>
          <w:rFonts w:ascii="Arial" w:hAnsi="Arial" w:cs="Arial"/>
          <w:sz w:val="28"/>
          <w:szCs w:val="28"/>
        </w:rPr>
      </w:pPr>
    </w:p>
    <w:p w:rsidR="009E59CC" w:rsidRDefault="00B9158C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  <w:r w:rsidRPr="00AF2E5F">
        <w:rPr>
          <w:rFonts w:ascii="Arial" w:hAnsi="Arial" w:cs="Arial"/>
          <w:sz w:val="28"/>
          <w:szCs w:val="28"/>
        </w:rPr>
        <w:tab/>
      </w:r>
      <w:r w:rsidR="009E59CC">
        <w:rPr>
          <w:rFonts w:ascii="Arial" w:hAnsi="Arial" w:cs="Arial"/>
          <w:sz w:val="28"/>
          <w:szCs w:val="28"/>
        </w:rPr>
        <w:tab/>
        <w:t>Η ΑΘΛΗΤΙΚΗ ΕΝΩΣΗ ΜΕΣΟΓΕΙΩΝ ΑΜΕΙΝΙΑΣ Ο ΠΑΛΛΗΝΕΥΣ</w:t>
      </w:r>
      <w:r w:rsidRPr="00CE57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, προκηρύσσει</w:t>
      </w:r>
      <w:r w:rsidRPr="00CE5712">
        <w:rPr>
          <w:rFonts w:ascii="Arial" w:hAnsi="Arial" w:cs="Arial"/>
          <w:sz w:val="28"/>
          <w:szCs w:val="28"/>
        </w:rPr>
        <w:t xml:space="preserve">, υπό την αιγίδα της </w:t>
      </w:r>
      <w:r w:rsidRPr="00CE5712">
        <w:rPr>
          <w:rFonts w:ascii="Arial" w:hAnsi="Arial" w:cs="Arial"/>
          <w:sz w:val="28"/>
          <w:szCs w:val="28"/>
          <w:u w:val="single"/>
        </w:rPr>
        <w:t>Ε.Α.Σ. ΣΕΓΑΣ</w:t>
      </w:r>
      <w:r w:rsidRPr="00CE5712">
        <w:rPr>
          <w:rFonts w:ascii="Arial" w:hAnsi="Arial" w:cs="Arial"/>
          <w:sz w:val="28"/>
          <w:szCs w:val="28"/>
        </w:rPr>
        <w:t xml:space="preserve"> </w:t>
      </w:r>
      <w:r w:rsidR="009E59CC">
        <w:rPr>
          <w:rFonts w:ascii="Arial" w:hAnsi="Arial" w:cs="Arial"/>
          <w:sz w:val="28"/>
          <w:szCs w:val="28"/>
          <w:u w:val="single"/>
        </w:rPr>
        <w:t>Αθήνας</w:t>
      </w:r>
      <w:r w:rsidRPr="00CE5712">
        <w:rPr>
          <w:rFonts w:ascii="Arial" w:hAnsi="Arial" w:cs="Arial"/>
          <w:sz w:val="28"/>
          <w:szCs w:val="28"/>
        </w:rPr>
        <w:t>,</w:t>
      </w:r>
      <w:r w:rsidR="009E59CC">
        <w:rPr>
          <w:rFonts w:ascii="Arial" w:hAnsi="Arial" w:cs="Arial"/>
          <w:sz w:val="28"/>
          <w:szCs w:val="28"/>
        </w:rPr>
        <w:t xml:space="preserve"> αγώνες στίβου με την ονομασία:  1</w:t>
      </w:r>
      <w:r w:rsidR="009E59CC" w:rsidRPr="009E59CC">
        <w:rPr>
          <w:rFonts w:ascii="Arial" w:hAnsi="Arial" w:cs="Arial"/>
          <w:sz w:val="28"/>
          <w:szCs w:val="28"/>
          <w:vertAlign w:val="superscript"/>
        </w:rPr>
        <w:t>ο</w:t>
      </w:r>
      <w:r w:rsidR="009E59CC">
        <w:rPr>
          <w:rFonts w:ascii="Arial" w:hAnsi="Arial" w:cs="Arial"/>
          <w:sz w:val="28"/>
          <w:szCs w:val="28"/>
        </w:rPr>
        <w:t xml:space="preserve"> κύπελλο στίβου μικρών ηλικιών</w:t>
      </w:r>
      <w:r w:rsidRPr="00CE5712">
        <w:rPr>
          <w:rFonts w:ascii="Arial" w:hAnsi="Arial" w:cs="Arial"/>
          <w:sz w:val="28"/>
          <w:szCs w:val="28"/>
        </w:rPr>
        <w:t>.</w:t>
      </w:r>
    </w:p>
    <w:p w:rsidR="00B9158C" w:rsidRPr="00CE5712" w:rsidRDefault="00B9158C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  <w:r w:rsidRPr="00CE5712">
        <w:rPr>
          <w:rFonts w:ascii="Arial" w:hAnsi="Arial" w:cs="Arial"/>
          <w:sz w:val="28"/>
          <w:szCs w:val="28"/>
        </w:rPr>
        <w:t xml:space="preserve"> Οι αγώνες θα διεξαχθούν με τους παρακάτω ειδικούς όρους :</w:t>
      </w:r>
    </w:p>
    <w:p w:rsidR="00B9158C" w:rsidRPr="00CE5712" w:rsidRDefault="00B9158C" w:rsidP="00B9158C">
      <w:pPr>
        <w:ind w:left="709" w:right="566"/>
        <w:jc w:val="both"/>
        <w:rPr>
          <w:rFonts w:ascii="Arial" w:hAnsi="Arial" w:cs="Arial"/>
          <w:sz w:val="28"/>
          <w:szCs w:val="28"/>
        </w:rPr>
      </w:pPr>
    </w:p>
    <w:p w:rsidR="00B9158C" w:rsidRPr="00CE5712" w:rsidRDefault="00B9158C" w:rsidP="00B9158C">
      <w:pPr>
        <w:numPr>
          <w:ilvl w:val="0"/>
          <w:numId w:val="1"/>
        </w:num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5712">
        <w:rPr>
          <w:rFonts w:ascii="Arial" w:hAnsi="Arial" w:cs="Arial"/>
          <w:b/>
          <w:sz w:val="28"/>
          <w:szCs w:val="28"/>
          <w:u w:val="single"/>
        </w:rPr>
        <w:t>ΗΜΕΡΟΜΗΝΙΑ &amp; ΤΟΠΟΣ ΤΕΛΕΣΗΣ</w:t>
      </w:r>
    </w:p>
    <w:p w:rsidR="00B9158C" w:rsidRPr="00CE5712" w:rsidRDefault="00B9158C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</w:p>
    <w:p w:rsidR="00B9158C" w:rsidRDefault="00B9158C" w:rsidP="00B9158C">
      <w:pPr>
        <w:spacing w:line="276" w:lineRule="auto"/>
        <w:ind w:left="720" w:right="566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αγώνες θα διεξαχθούν το</w:t>
      </w:r>
      <w:r w:rsidRPr="00CE5712">
        <w:rPr>
          <w:rFonts w:ascii="Arial" w:hAnsi="Arial" w:cs="Arial"/>
          <w:sz w:val="28"/>
          <w:szCs w:val="28"/>
        </w:rPr>
        <w:t xml:space="preserve"> </w:t>
      </w:r>
      <w:r w:rsidR="009E59CC">
        <w:rPr>
          <w:rFonts w:ascii="Arial" w:hAnsi="Arial" w:cs="Arial"/>
          <w:b/>
          <w:sz w:val="28"/>
          <w:szCs w:val="28"/>
          <w:u w:val="single"/>
        </w:rPr>
        <w:t>Σάββατο 2</w:t>
      </w:r>
      <w:r w:rsidRPr="00626F3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E59CC">
        <w:rPr>
          <w:rFonts w:ascii="Arial" w:hAnsi="Arial" w:cs="Arial"/>
          <w:b/>
          <w:sz w:val="28"/>
          <w:szCs w:val="28"/>
          <w:u w:val="single"/>
        </w:rPr>
        <w:t>Μα</w:t>
      </w:r>
      <w:r>
        <w:rPr>
          <w:rFonts w:ascii="Arial" w:hAnsi="Arial" w:cs="Arial"/>
          <w:b/>
          <w:sz w:val="28"/>
          <w:szCs w:val="28"/>
          <w:u w:val="single"/>
        </w:rPr>
        <w:t>ίου</w:t>
      </w:r>
      <w:r w:rsidRPr="00626F39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9E59CC">
        <w:rPr>
          <w:rFonts w:ascii="Arial" w:hAnsi="Arial" w:cs="Arial"/>
          <w:b/>
          <w:sz w:val="28"/>
          <w:szCs w:val="28"/>
          <w:u w:val="single"/>
        </w:rPr>
        <w:t>20</w:t>
      </w:r>
      <w:r w:rsidRPr="00CE5712">
        <w:rPr>
          <w:rFonts w:ascii="Arial" w:hAnsi="Arial" w:cs="Arial"/>
          <w:sz w:val="28"/>
          <w:szCs w:val="28"/>
        </w:rPr>
        <w:t xml:space="preserve"> στο </w:t>
      </w:r>
      <w:r w:rsidR="009E59CC">
        <w:rPr>
          <w:rFonts w:ascii="Arial" w:hAnsi="Arial" w:cs="Arial"/>
          <w:b/>
          <w:sz w:val="28"/>
          <w:szCs w:val="28"/>
          <w:u w:val="single"/>
        </w:rPr>
        <w:t>δημοτικό στάδιο Παλλήνης</w:t>
      </w:r>
      <w:r w:rsidRPr="00CE5712">
        <w:rPr>
          <w:rFonts w:ascii="Arial" w:hAnsi="Arial" w:cs="Arial"/>
          <w:sz w:val="28"/>
          <w:szCs w:val="28"/>
        </w:rPr>
        <w:t>, σύμφωνα με το συνημμένο πρόγραμμα.</w:t>
      </w:r>
    </w:p>
    <w:p w:rsidR="009E59CC" w:rsidRDefault="009E59CC" w:rsidP="00B9158C">
      <w:pPr>
        <w:spacing w:line="276" w:lineRule="auto"/>
        <w:ind w:left="720" w:right="566" w:firstLine="720"/>
        <w:jc w:val="both"/>
        <w:rPr>
          <w:rFonts w:ascii="Arial" w:hAnsi="Arial" w:cs="Arial"/>
          <w:sz w:val="28"/>
          <w:szCs w:val="28"/>
        </w:rPr>
      </w:pPr>
    </w:p>
    <w:p w:rsidR="009E59CC" w:rsidRPr="000E4A41" w:rsidRDefault="009E59CC" w:rsidP="009E59CC">
      <w:pPr>
        <w:pStyle w:val="ListParagraph"/>
        <w:numPr>
          <w:ilvl w:val="0"/>
          <w:numId w:val="1"/>
        </w:num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E4A41">
        <w:rPr>
          <w:rFonts w:ascii="Arial" w:hAnsi="Arial" w:cs="Arial"/>
          <w:b/>
          <w:sz w:val="28"/>
          <w:szCs w:val="28"/>
          <w:u w:val="single"/>
        </w:rPr>
        <w:t>ΚΑΤΗΓΟΡΙΕΣ</w:t>
      </w:r>
    </w:p>
    <w:p w:rsidR="009E59CC" w:rsidRDefault="009E59CC" w:rsidP="009E59CC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9E59CC" w:rsidRDefault="009E59CC" w:rsidP="009E59CC">
      <w:pPr>
        <w:spacing w:line="276" w:lineRule="auto"/>
        <w:ind w:left="720"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ΠΠΒ – ΠΚΒ (Κ14)</w:t>
      </w:r>
      <w:r w:rsidR="005C35FF">
        <w:rPr>
          <w:rFonts w:ascii="Arial" w:hAnsi="Arial" w:cs="Arial"/>
          <w:sz w:val="28"/>
          <w:szCs w:val="28"/>
        </w:rPr>
        <w:t xml:space="preserve"> :</w:t>
      </w:r>
      <w:r w:rsidR="000E4A41">
        <w:rPr>
          <w:rFonts w:ascii="Arial" w:hAnsi="Arial" w:cs="Arial"/>
          <w:sz w:val="28"/>
          <w:szCs w:val="28"/>
        </w:rPr>
        <w:t xml:space="preserve"> (2007-2008 ΜΟΝΟ)</w:t>
      </w:r>
    </w:p>
    <w:p w:rsidR="009E59CC" w:rsidRDefault="009E59CC" w:rsidP="009E59CC">
      <w:pPr>
        <w:spacing w:line="276" w:lineRule="auto"/>
        <w:ind w:left="720" w:right="566"/>
        <w:jc w:val="both"/>
        <w:rPr>
          <w:rFonts w:ascii="Arial" w:hAnsi="Arial" w:cs="Arial"/>
          <w:sz w:val="28"/>
          <w:szCs w:val="28"/>
        </w:rPr>
      </w:pPr>
    </w:p>
    <w:p w:rsidR="009E59CC" w:rsidRPr="009E59CC" w:rsidRDefault="009E59CC" w:rsidP="009E59CC">
      <w:pPr>
        <w:spacing w:line="276" w:lineRule="auto"/>
        <w:ind w:left="720"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ΜΙΝΙ ΠΠ – ΜΙΝΙ ΠΚ (Κ12)</w:t>
      </w:r>
      <w:r w:rsidR="005C35FF">
        <w:rPr>
          <w:rFonts w:ascii="Arial" w:hAnsi="Arial" w:cs="Arial"/>
          <w:sz w:val="28"/>
          <w:szCs w:val="28"/>
        </w:rPr>
        <w:t xml:space="preserve"> :</w:t>
      </w:r>
      <w:r w:rsidR="000E4A41">
        <w:rPr>
          <w:rFonts w:ascii="Arial" w:hAnsi="Arial" w:cs="Arial"/>
          <w:sz w:val="28"/>
          <w:szCs w:val="28"/>
        </w:rPr>
        <w:t xml:space="preserve"> (2009-2010-2011</w:t>
      </w:r>
      <w:r w:rsidR="002F73AD" w:rsidRPr="002F73AD">
        <w:rPr>
          <w:rFonts w:ascii="Arial" w:hAnsi="Arial" w:cs="Arial"/>
          <w:sz w:val="28"/>
          <w:szCs w:val="28"/>
        </w:rPr>
        <w:t xml:space="preserve"> </w:t>
      </w:r>
      <w:r w:rsidR="002F73AD">
        <w:rPr>
          <w:rFonts w:ascii="Arial" w:hAnsi="Arial" w:cs="Arial"/>
          <w:sz w:val="28"/>
          <w:szCs w:val="28"/>
        </w:rPr>
        <w:t>ΜΟΝΟ</w:t>
      </w:r>
      <w:r w:rsidR="000E4A41">
        <w:rPr>
          <w:rFonts w:ascii="Arial" w:hAnsi="Arial" w:cs="Arial"/>
          <w:sz w:val="28"/>
          <w:szCs w:val="28"/>
        </w:rPr>
        <w:t>)</w:t>
      </w:r>
    </w:p>
    <w:p w:rsidR="009E59CC" w:rsidRDefault="009E59CC" w:rsidP="00B9158C">
      <w:pPr>
        <w:spacing w:line="276" w:lineRule="auto"/>
        <w:ind w:left="720" w:right="566" w:firstLine="720"/>
        <w:jc w:val="both"/>
        <w:rPr>
          <w:rFonts w:ascii="Arial" w:hAnsi="Arial" w:cs="Arial"/>
          <w:sz w:val="28"/>
          <w:szCs w:val="28"/>
        </w:rPr>
      </w:pPr>
    </w:p>
    <w:p w:rsidR="009E59CC" w:rsidRPr="004140DC" w:rsidRDefault="009E59CC" w:rsidP="009E59CC">
      <w:pPr>
        <w:pStyle w:val="ListParagraph"/>
        <w:numPr>
          <w:ilvl w:val="0"/>
          <w:numId w:val="1"/>
        </w:num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140DC">
        <w:rPr>
          <w:rFonts w:ascii="Arial" w:hAnsi="Arial" w:cs="Arial"/>
          <w:b/>
          <w:sz w:val="28"/>
          <w:szCs w:val="28"/>
          <w:u w:val="single"/>
        </w:rPr>
        <w:t>ΤΡΟΠΟΣ ΔΙΕΞΑΓΩΓΗΣ</w:t>
      </w:r>
    </w:p>
    <w:p w:rsidR="009E59CC" w:rsidRDefault="009E59CC" w:rsidP="009E59CC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9E59CC" w:rsidRPr="009E59CC" w:rsidRDefault="009E59CC" w:rsidP="002F73AD">
      <w:pPr>
        <w:spacing w:line="276" w:lineRule="auto"/>
        <w:ind w:left="720" w:right="566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 1</w:t>
      </w:r>
      <w:r w:rsidRPr="009E59CC">
        <w:rPr>
          <w:rFonts w:ascii="Arial" w:hAnsi="Arial" w:cs="Arial"/>
          <w:sz w:val="28"/>
          <w:szCs w:val="28"/>
          <w:vertAlign w:val="superscript"/>
        </w:rPr>
        <w:t>ο</w:t>
      </w:r>
      <w:r>
        <w:rPr>
          <w:rFonts w:ascii="Arial" w:hAnsi="Arial" w:cs="Arial"/>
          <w:sz w:val="28"/>
          <w:szCs w:val="28"/>
        </w:rPr>
        <w:t xml:space="preserve"> κύπελλο στίβου μικρών ηλικιών είναι αγώνες στίβου ομαδικού χαρακτήρα, με βαθμολογία, καθώς κάθε σωματείο συμμετέχει με έναν αθλητή /τρια σε κάθε αγώνισμα και μία ομάδα σκυταλοδρο</w:t>
      </w:r>
      <w:r w:rsidR="000E4A41">
        <w:rPr>
          <w:rFonts w:ascii="Arial" w:hAnsi="Arial" w:cs="Arial"/>
          <w:sz w:val="28"/>
          <w:szCs w:val="28"/>
        </w:rPr>
        <w:t>μίας, οι οποίοι βαθμολογούνται ανάλ</w:t>
      </w:r>
      <w:r w:rsidR="002F73AD">
        <w:rPr>
          <w:rFonts w:ascii="Arial" w:hAnsi="Arial" w:cs="Arial"/>
          <w:sz w:val="28"/>
          <w:szCs w:val="28"/>
        </w:rPr>
        <w:t>ογα με την θέση που καταλαμβάνουν στην κατάταξη του κάθε αγωνίσματος</w:t>
      </w:r>
      <w:r w:rsidR="000E4A41">
        <w:rPr>
          <w:rFonts w:ascii="Arial" w:hAnsi="Arial" w:cs="Arial"/>
          <w:sz w:val="28"/>
          <w:szCs w:val="28"/>
        </w:rPr>
        <w:t>. Νικητής σύλλογος είναι όποιος συγκεντρώσει τους περισσότερους βαθμούς συνολικά στην  κατηγορία, αγόρια &amp; κορίτσια μαζί.</w:t>
      </w:r>
    </w:p>
    <w:p w:rsidR="00B9158C" w:rsidRDefault="00B9158C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</w:p>
    <w:p w:rsidR="005C35FF" w:rsidRDefault="005C35FF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</w:p>
    <w:p w:rsidR="005C35FF" w:rsidRPr="00CE5712" w:rsidRDefault="005C35FF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</w:p>
    <w:p w:rsidR="00B9158C" w:rsidRPr="00CE5712" w:rsidRDefault="00B9158C" w:rsidP="00B9158C">
      <w:pPr>
        <w:numPr>
          <w:ilvl w:val="0"/>
          <w:numId w:val="1"/>
        </w:num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5712">
        <w:rPr>
          <w:rFonts w:ascii="Arial" w:hAnsi="Arial" w:cs="Arial"/>
          <w:b/>
          <w:sz w:val="28"/>
          <w:szCs w:val="28"/>
          <w:u w:val="single"/>
        </w:rPr>
        <w:lastRenderedPageBreak/>
        <w:t>ΑΓΩΝΙΣΜΑΤΑ</w:t>
      </w:r>
    </w:p>
    <w:p w:rsidR="00B9158C" w:rsidRPr="00CE5712" w:rsidRDefault="00B9158C" w:rsidP="00B9158C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  <w:u w:val="single"/>
        </w:rPr>
      </w:pPr>
    </w:p>
    <w:p w:rsidR="000E4A41" w:rsidRDefault="000E4A41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ΠΑΜΠΑΙΔΩΝ Β’ &amp; ΠΑΓΚΟΡΑΣΙΔΩΝ Β’ (Κ14) (2007-2008</w:t>
      </w:r>
      <w:r w:rsidR="00B9158C" w:rsidRPr="00CE5712">
        <w:rPr>
          <w:rFonts w:ascii="Arial" w:hAnsi="Arial" w:cs="Arial"/>
          <w:sz w:val="28"/>
          <w:szCs w:val="28"/>
          <w:u w:val="single"/>
        </w:rPr>
        <w:t>):</w:t>
      </w:r>
      <w:r w:rsidR="00B9158C">
        <w:rPr>
          <w:rFonts w:ascii="Arial" w:hAnsi="Arial" w:cs="Arial"/>
          <w:sz w:val="28"/>
          <w:szCs w:val="28"/>
        </w:rPr>
        <w:t xml:space="preserve"> </w:t>
      </w:r>
    </w:p>
    <w:p w:rsidR="00B9158C" w:rsidRPr="00CE5712" w:rsidRDefault="00B9158C" w:rsidP="000E4A41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60 Μ, </w:t>
      </w:r>
      <w:r w:rsidR="000E4A41">
        <w:rPr>
          <w:rFonts w:ascii="Arial" w:hAnsi="Arial" w:cs="Arial"/>
          <w:sz w:val="28"/>
          <w:szCs w:val="28"/>
        </w:rPr>
        <w:t xml:space="preserve">150 Μ, </w:t>
      </w:r>
      <w:r>
        <w:rPr>
          <w:rFonts w:ascii="Arial" w:hAnsi="Arial" w:cs="Arial"/>
          <w:sz w:val="28"/>
          <w:szCs w:val="28"/>
        </w:rPr>
        <w:t>1.000 Μ,</w:t>
      </w:r>
      <w:r w:rsidR="000E4A41">
        <w:rPr>
          <w:rFonts w:ascii="Arial" w:hAnsi="Arial" w:cs="Arial"/>
          <w:sz w:val="28"/>
          <w:szCs w:val="28"/>
        </w:rPr>
        <w:t xml:space="preserve"> 60 Μ ΕΜΠΟΔΙΑ, </w:t>
      </w:r>
      <w:r>
        <w:rPr>
          <w:rFonts w:ascii="Arial" w:hAnsi="Arial" w:cs="Arial"/>
          <w:sz w:val="28"/>
          <w:szCs w:val="28"/>
        </w:rPr>
        <w:t xml:space="preserve"> ΜΗΚΟΣ,</w:t>
      </w:r>
      <w:r w:rsidR="005C35FF">
        <w:rPr>
          <w:rFonts w:ascii="Arial" w:hAnsi="Arial" w:cs="Arial"/>
          <w:sz w:val="28"/>
          <w:szCs w:val="28"/>
        </w:rPr>
        <w:t xml:space="preserve"> ΥΨΟΣ, ΣΦΑΙΡΟΒΟΛΙΑ,  ΑΚΟΝΤΙΣΜΟΣ</w:t>
      </w:r>
      <w:r>
        <w:rPr>
          <w:rFonts w:ascii="Arial" w:hAnsi="Arial" w:cs="Arial"/>
          <w:sz w:val="28"/>
          <w:szCs w:val="28"/>
        </w:rPr>
        <w:t xml:space="preserve">, </w:t>
      </w:r>
      <w:r w:rsidRPr="008E6FA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  <w:lang w:val="en-US"/>
        </w:rPr>
        <w:t>X</w:t>
      </w:r>
      <w:r w:rsidRPr="008E6FA5">
        <w:rPr>
          <w:rFonts w:ascii="Arial" w:hAnsi="Arial" w:cs="Arial"/>
          <w:sz w:val="28"/>
          <w:szCs w:val="28"/>
        </w:rPr>
        <w:t xml:space="preserve">60 </w:t>
      </w:r>
      <w:r>
        <w:rPr>
          <w:rFonts w:ascii="Arial" w:hAnsi="Arial" w:cs="Arial"/>
          <w:sz w:val="28"/>
          <w:szCs w:val="28"/>
        </w:rPr>
        <w:t>Μ</w:t>
      </w:r>
      <w:r w:rsidR="000E4A41">
        <w:rPr>
          <w:rFonts w:ascii="Arial" w:hAnsi="Arial" w:cs="Arial"/>
          <w:sz w:val="28"/>
          <w:szCs w:val="28"/>
        </w:rPr>
        <w:t>, 4Χ500 Μ.</w:t>
      </w:r>
    </w:p>
    <w:p w:rsidR="00B9158C" w:rsidRPr="00CE5712" w:rsidRDefault="00B9158C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  <w:u w:val="single"/>
        </w:rPr>
      </w:pPr>
    </w:p>
    <w:p w:rsidR="004140DC" w:rsidRDefault="00B9158C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ΜΙΝΙ ΠΑΜΠΑΙΔΩΝ</w:t>
      </w:r>
      <w:r w:rsidR="004140DC">
        <w:rPr>
          <w:rFonts w:ascii="Arial" w:hAnsi="Arial" w:cs="Arial"/>
          <w:sz w:val="28"/>
          <w:szCs w:val="28"/>
          <w:u w:val="single"/>
        </w:rPr>
        <w:t xml:space="preserve"> &amp; ΜΙΝΙ ΠΑΓΚΟΡΑΣΙΔΩΝ (2009</w:t>
      </w:r>
      <w:r w:rsidR="005C35FF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-</w:t>
      </w:r>
      <w:r w:rsidR="005C35FF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>20</w:t>
      </w:r>
      <w:r w:rsidR="004140DC">
        <w:rPr>
          <w:rFonts w:ascii="Arial" w:hAnsi="Arial" w:cs="Arial"/>
          <w:sz w:val="28"/>
          <w:szCs w:val="28"/>
          <w:u w:val="single"/>
        </w:rPr>
        <w:t>10 - 2011</w:t>
      </w:r>
      <w:r w:rsidRPr="00CE5712">
        <w:rPr>
          <w:rFonts w:ascii="Arial" w:hAnsi="Arial" w:cs="Arial"/>
          <w:sz w:val="28"/>
          <w:szCs w:val="28"/>
          <w:u w:val="single"/>
        </w:rPr>
        <w:t xml:space="preserve"> ) :</w:t>
      </w:r>
      <w:r w:rsidRPr="00CE5712">
        <w:rPr>
          <w:rFonts w:ascii="Arial" w:hAnsi="Arial" w:cs="Arial"/>
          <w:sz w:val="28"/>
          <w:szCs w:val="28"/>
        </w:rPr>
        <w:t xml:space="preserve"> </w:t>
      </w:r>
    </w:p>
    <w:p w:rsidR="00B9158C" w:rsidRPr="00CE5712" w:rsidRDefault="004140DC" w:rsidP="004140D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50Μ, 1.0</w:t>
      </w:r>
      <w:r w:rsidR="00B9158C" w:rsidRPr="00CE5712">
        <w:rPr>
          <w:rFonts w:ascii="Arial" w:hAnsi="Arial" w:cs="Arial"/>
          <w:sz w:val="28"/>
          <w:szCs w:val="28"/>
        </w:rPr>
        <w:t>00 Μ,</w:t>
      </w:r>
      <w:r>
        <w:rPr>
          <w:rFonts w:ascii="Arial" w:hAnsi="Arial" w:cs="Arial"/>
          <w:sz w:val="28"/>
          <w:szCs w:val="28"/>
        </w:rPr>
        <w:t xml:space="preserve"> 50 Μ ΕΜΠΟΔΙΑ,</w:t>
      </w:r>
      <w:r w:rsidR="00B9158C" w:rsidRPr="00CE5712">
        <w:rPr>
          <w:rFonts w:ascii="Arial" w:hAnsi="Arial" w:cs="Arial"/>
          <w:sz w:val="28"/>
          <w:szCs w:val="28"/>
        </w:rPr>
        <w:t xml:space="preserve"> ΜΗΚΟΣ,</w:t>
      </w:r>
      <w:r>
        <w:rPr>
          <w:rFonts w:ascii="Arial" w:hAnsi="Arial" w:cs="Arial"/>
          <w:sz w:val="28"/>
          <w:szCs w:val="28"/>
        </w:rPr>
        <w:t xml:space="preserve"> ΥΨΟΣ, </w:t>
      </w:r>
      <w:r w:rsidR="00B9158C">
        <w:rPr>
          <w:rFonts w:ascii="Arial" w:hAnsi="Arial" w:cs="Arial"/>
          <w:sz w:val="28"/>
          <w:szCs w:val="28"/>
          <w:lang w:val="en-US"/>
        </w:rPr>
        <w:t>VORTEX</w:t>
      </w:r>
      <w:r w:rsidR="005C35FF">
        <w:rPr>
          <w:rFonts w:ascii="Arial" w:hAnsi="Arial" w:cs="Arial"/>
          <w:sz w:val="28"/>
          <w:szCs w:val="28"/>
        </w:rPr>
        <w:t>,</w:t>
      </w:r>
      <w:r w:rsidR="00B9158C" w:rsidRPr="00CE5712">
        <w:rPr>
          <w:rFonts w:ascii="Arial" w:hAnsi="Arial" w:cs="Arial"/>
          <w:sz w:val="28"/>
          <w:szCs w:val="28"/>
        </w:rPr>
        <w:t xml:space="preserve"> </w:t>
      </w:r>
      <w:r w:rsidR="00B9158C">
        <w:rPr>
          <w:rFonts w:ascii="Arial" w:hAnsi="Arial" w:cs="Arial"/>
          <w:sz w:val="28"/>
          <w:szCs w:val="28"/>
        </w:rPr>
        <w:t>4Χ50 Μ</w:t>
      </w:r>
      <w:r w:rsidR="005C35F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4Χ500 Μ</w:t>
      </w:r>
      <w:r w:rsidR="00B9158C" w:rsidRPr="00CE5712">
        <w:rPr>
          <w:rFonts w:ascii="Arial" w:hAnsi="Arial" w:cs="Arial"/>
          <w:sz w:val="28"/>
          <w:szCs w:val="28"/>
        </w:rPr>
        <w:t xml:space="preserve">  </w:t>
      </w:r>
      <w:r w:rsidR="00B9158C" w:rsidRPr="00CE5712">
        <w:rPr>
          <w:rFonts w:ascii="Arial" w:hAnsi="Arial" w:cs="Arial"/>
          <w:sz w:val="28"/>
          <w:szCs w:val="28"/>
        </w:rPr>
        <w:tab/>
      </w:r>
      <w:r w:rsidR="00B9158C" w:rsidRPr="00CE5712">
        <w:rPr>
          <w:rFonts w:ascii="Arial" w:hAnsi="Arial" w:cs="Arial"/>
          <w:sz w:val="28"/>
          <w:szCs w:val="28"/>
        </w:rPr>
        <w:tab/>
      </w:r>
    </w:p>
    <w:p w:rsidR="00B9158C" w:rsidRPr="00CE5712" w:rsidRDefault="00B9158C" w:rsidP="00B9158C">
      <w:pPr>
        <w:numPr>
          <w:ilvl w:val="0"/>
          <w:numId w:val="1"/>
        </w:num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5712">
        <w:rPr>
          <w:rFonts w:ascii="Arial" w:hAnsi="Arial" w:cs="Arial"/>
          <w:b/>
          <w:sz w:val="28"/>
          <w:szCs w:val="28"/>
          <w:u w:val="single"/>
        </w:rPr>
        <w:t>ΔΙΚΑΙΩΜΑ ΣΥΜΜΕΤΟΧΗΣ</w:t>
      </w:r>
    </w:p>
    <w:p w:rsidR="00B9158C" w:rsidRPr="00CE5712" w:rsidRDefault="00B9158C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</w:p>
    <w:p w:rsidR="004140DC" w:rsidRDefault="00B9158C" w:rsidP="00B9158C">
      <w:pPr>
        <w:spacing w:line="276" w:lineRule="auto"/>
        <w:ind w:left="720" w:right="566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Στους αγώνες συμμετέχουν </w:t>
      </w:r>
      <w:r w:rsidR="004140DC">
        <w:rPr>
          <w:rFonts w:ascii="Arial" w:hAnsi="Arial" w:cs="Arial"/>
          <w:sz w:val="28"/>
          <w:szCs w:val="28"/>
        </w:rPr>
        <w:t>:</w:t>
      </w:r>
    </w:p>
    <w:p w:rsidR="00B9158C" w:rsidRDefault="004140DC" w:rsidP="00B9158C">
      <w:pPr>
        <w:spacing w:line="276" w:lineRule="auto"/>
        <w:ind w:left="720" w:right="566"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C35FF">
        <w:rPr>
          <w:rFonts w:ascii="Arial" w:hAnsi="Arial" w:cs="Arial"/>
          <w:sz w:val="28"/>
          <w:szCs w:val="28"/>
        </w:rPr>
        <w:t>Ο</w:t>
      </w:r>
      <w:r>
        <w:rPr>
          <w:rFonts w:ascii="Arial" w:hAnsi="Arial" w:cs="Arial"/>
          <w:sz w:val="28"/>
          <w:szCs w:val="28"/>
        </w:rPr>
        <w:t xml:space="preserve">ι </w:t>
      </w:r>
      <w:r w:rsidR="00B9158C">
        <w:rPr>
          <w:rFonts w:ascii="Arial" w:hAnsi="Arial" w:cs="Arial"/>
          <w:sz w:val="28"/>
          <w:szCs w:val="28"/>
        </w:rPr>
        <w:t>αθλη</w:t>
      </w:r>
      <w:r>
        <w:rPr>
          <w:rFonts w:ascii="Arial" w:hAnsi="Arial" w:cs="Arial"/>
          <w:sz w:val="28"/>
          <w:szCs w:val="28"/>
        </w:rPr>
        <w:t>τές &amp; αθλήτριες των σωματείων τα οποία θα δηλώσουν συμμετοχή στο κύπελο άρα ένας αθλητής και μία αθλήτρια σε κάθε αγώνισμα και μία ομάδα σκυταλοδρομίας ανά σωματείο, οι οποίοι και βαθμολογούνται</w:t>
      </w:r>
    </w:p>
    <w:p w:rsidR="005C35FF" w:rsidRDefault="005C35FF" w:rsidP="00B9158C">
      <w:pPr>
        <w:spacing w:line="276" w:lineRule="auto"/>
        <w:ind w:left="720" w:right="566" w:firstLine="720"/>
        <w:jc w:val="both"/>
        <w:rPr>
          <w:rFonts w:ascii="Arial" w:hAnsi="Arial" w:cs="Arial"/>
          <w:sz w:val="28"/>
          <w:szCs w:val="28"/>
        </w:rPr>
      </w:pPr>
    </w:p>
    <w:p w:rsidR="005C35FF" w:rsidRDefault="005C35FF" w:rsidP="005C35FF">
      <w:pPr>
        <w:pStyle w:val="ListParagraph"/>
        <w:numPr>
          <w:ilvl w:val="0"/>
          <w:numId w:val="1"/>
        </w:num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C35FF">
        <w:rPr>
          <w:rFonts w:ascii="Arial" w:hAnsi="Arial" w:cs="Arial"/>
          <w:b/>
          <w:sz w:val="28"/>
          <w:szCs w:val="28"/>
          <w:u w:val="single"/>
        </w:rPr>
        <w:t>ΤΕΧΝΙΚΕΣ ΔΙΑΤΑΞΕΙΣ</w:t>
      </w:r>
    </w:p>
    <w:p w:rsidR="00F75519" w:rsidRDefault="00F75519" w:rsidP="00F75519">
      <w:pPr>
        <w:pStyle w:val="ListParagraph"/>
        <w:spacing w:line="276" w:lineRule="auto"/>
        <w:ind w:left="1800" w:right="56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5C35FF" w:rsidRDefault="00F75519" w:rsidP="005C35FF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 w:rsidRPr="00F75519">
        <w:rPr>
          <w:rFonts w:ascii="Arial" w:hAnsi="Arial" w:cs="Arial"/>
          <w:sz w:val="28"/>
          <w:szCs w:val="28"/>
        </w:rPr>
        <w:t xml:space="preserve">60 </w:t>
      </w:r>
      <w:r>
        <w:rPr>
          <w:rFonts w:ascii="Arial" w:hAnsi="Arial" w:cs="Arial"/>
          <w:sz w:val="28"/>
          <w:szCs w:val="28"/>
          <w:lang w:val="en-US"/>
        </w:rPr>
        <w:t>M</w:t>
      </w:r>
      <w:r w:rsidRPr="00F75519">
        <w:rPr>
          <w:rFonts w:ascii="Arial" w:hAnsi="Arial" w:cs="Arial"/>
          <w:sz w:val="28"/>
          <w:szCs w:val="28"/>
        </w:rPr>
        <w:t xml:space="preserve"> </w:t>
      </w:r>
      <w:r w:rsidR="005C35FF">
        <w:rPr>
          <w:rFonts w:ascii="Arial" w:hAnsi="Arial" w:cs="Arial"/>
          <w:sz w:val="28"/>
          <w:szCs w:val="28"/>
        </w:rPr>
        <w:t>ΕΜΠΟΔΙΑ ΠΠΒ/ΠΚΒ :</w:t>
      </w:r>
      <w:r>
        <w:rPr>
          <w:rFonts w:ascii="Arial" w:hAnsi="Arial" w:cs="Arial"/>
          <w:sz w:val="28"/>
          <w:szCs w:val="28"/>
        </w:rPr>
        <w:t xml:space="preserve"> </w:t>
      </w:r>
      <w:r w:rsidR="005C35FF">
        <w:rPr>
          <w:rFonts w:ascii="Arial" w:hAnsi="Arial" w:cs="Arial"/>
          <w:sz w:val="28"/>
          <w:szCs w:val="28"/>
        </w:rPr>
        <w:t>ύψος</w:t>
      </w:r>
      <w:r>
        <w:rPr>
          <w:rFonts w:ascii="Arial" w:hAnsi="Arial" w:cs="Arial"/>
          <w:sz w:val="28"/>
          <w:szCs w:val="28"/>
        </w:rPr>
        <w:t xml:space="preserve"> εμποδίων</w:t>
      </w:r>
      <w:r w:rsidR="005C35FF">
        <w:rPr>
          <w:rFonts w:ascii="Arial" w:hAnsi="Arial" w:cs="Arial"/>
          <w:sz w:val="28"/>
          <w:szCs w:val="28"/>
        </w:rPr>
        <w:t xml:space="preserve"> 68 εκ.</w:t>
      </w:r>
    </w:p>
    <w:p w:rsidR="005C35FF" w:rsidRDefault="00F75519" w:rsidP="005C35FF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 w:rsidRPr="00F75519">
        <w:rPr>
          <w:rFonts w:ascii="Arial" w:hAnsi="Arial" w:cs="Arial"/>
          <w:sz w:val="28"/>
          <w:szCs w:val="28"/>
        </w:rPr>
        <w:t xml:space="preserve">50 </w:t>
      </w:r>
      <w:r>
        <w:rPr>
          <w:rFonts w:ascii="Arial" w:hAnsi="Arial" w:cs="Arial"/>
          <w:sz w:val="28"/>
          <w:szCs w:val="28"/>
          <w:lang w:val="en-US"/>
        </w:rPr>
        <w:t>M</w:t>
      </w:r>
      <w:r w:rsidRPr="00F75519">
        <w:rPr>
          <w:rFonts w:ascii="Arial" w:hAnsi="Arial" w:cs="Arial"/>
          <w:sz w:val="28"/>
          <w:szCs w:val="28"/>
        </w:rPr>
        <w:t xml:space="preserve"> </w:t>
      </w:r>
      <w:r w:rsidR="005C35FF">
        <w:rPr>
          <w:rFonts w:ascii="Arial" w:hAnsi="Arial" w:cs="Arial"/>
          <w:sz w:val="28"/>
          <w:szCs w:val="28"/>
        </w:rPr>
        <w:t xml:space="preserve">ΕΜΠΟΔΙΑ ΜΙΝΙ ΠΠ/ ΜΙΝΙ ΠΚ : </w:t>
      </w:r>
      <w:r>
        <w:rPr>
          <w:rFonts w:ascii="Arial" w:hAnsi="Arial" w:cs="Arial"/>
          <w:sz w:val="28"/>
          <w:szCs w:val="28"/>
        </w:rPr>
        <w:t xml:space="preserve">ύψος εμποδίων </w:t>
      </w:r>
      <w:r w:rsidR="005C35FF">
        <w:rPr>
          <w:rFonts w:ascii="Arial" w:hAnsi="Arial" w:cs="Arial"/>
          <w:sz w:val="28"/>
          <w:szCs w:val="28"/>
        </w:rPr>
        <w:t>50 εκ.</w:t>
      </w:r>
    </w:p>
    <w:p w:rsidR="00CD558A" w:rsidRDefault="00CD558A" w:rsidP="005C35FF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CD558A" w:rsidRDefault="00CD558A" w:rsidP="005C35FF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ΥΨΟΣ ΠΠΒ: αρχικό ύψος το χαμηλότερο που θα ζητηθεί ανά 5 εκ 1.40- ανά 4 εκ. ως 1.52 ανά 3 εκ ως 1.65 και μετά ανά 2 εκ.</w:t>
      </w:r>
    </w:p>
    <w:p w:rsidR="00CD558A" w:rsidRDefault="00CD558A" w:rsidP="00CD558A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ΥΨΟΣ ΠΚΒ: αρχικό ύψος το χαμηλότερο που θα ζητηθεί ανά 5 εκ 1.30- ανά 4 εκ. ως 1.42 ανά 3 εκ ως 1.55 και μετά ανά 2 εκ.</w:t>
      </w:r>
    </w:p>
    <w:p w:rsidR="00CD558A" w:rsidRDefault="00CD558A" w:rsidP="00CD558A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ΥΨΟΣ  ΜΙΝΙ ΠΠ: αρχικό ύψος το χαμηλότερο που θα ζητηθεί ανά 5 εκ 1.20- ανά 4 εκ. ως 1.32 ανά 3 εκ ως 1.45 και μετά ανά 2 εκ.</w:t>
      </w:r>
    </w:p>
    <w:p w:rsidR="00CD558A" w:rsidRDefault="00CD558A" w:rsidP="00CD558A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ΥΨΟΣ ΜΙΝΙ ΠΚ: αρχικό ύψος το χαμηλότερο που θα ζητηθεί ανά 5 εκ 1.20- ανά 4 εκ. ως 1.32 ανά 3 εκ ως 1.45 και μετά ανά 2 εκ.</w:t>
      </w:r>
    </w:p>
    <w:p w:rsidR="005C35FF" w:rsidRDefault="005C35FF" w:rsidP="005C35FF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5C35FF" w:rsidRDefault="005C35FF" w:rsidP="005C35FF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ΣΦΑΙΡΟΒΟΛΙΑ ΠΠΒ/ΠΚΒ : 3 ΚΙΛΆ</w:t>
      </w:r>
    </w:p>
    <w:p w:rsidR="005C35FF" w:rsidRDefault="005C35FF" w:rsidP="005C35FF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ΑΚΟΝΤΙΣΜΟΣ ΠΠΒ /ΠΚΒ : 400 ΓΡ.</w:t>
      </w:r>
    </w:p>
    <w:p w:rsidR="005C35FF" w:rsidRPr="005C35FF" w:rsidRDefault="005C35FF" w:rsidP="005C35FF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B9158C" w:rsidRDefault="00B9158C" w:rsidP="002F73AD">
      <w:pPr>
        <w:numPr>
          <w:ilvl w:val="0"/>
          <w:numId w:val="1"/>
        </w:num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5712">
        <w:rPr>
          <w:rFonts w:ascii="Arial" w:hAnsi="Arial" w:cs="Arial"/>
          <w:b/>
          <w:sz w:val="28"/>
          <w:szCs w:val="28"/>
          <w:u w:val="single"/>
        </w:rPr>
        <w:t>ΈΠΑΘΛΑ</w:t>
      </w:r>
    </w:p>
    <w:p w:rsidR="00F75519" w:rsidRPr="002F73AD" w:rsidRDefault="00F75519" w:rsidP="00F75519">
      <w:p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140DC" w:rsidRDefault="004140DC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Στα τρία πρώτα σωματεία στην ενιαία βαθμολογία ΠΠΒ/ΠΚΒ</w:t>
      </w:r>
      <w:r w:rsidR="00CD55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(Κ14) &amp; ΜΙΝΙΠΠ/ΜΙΝΙΠΚ (Κ12), θα απονεμηθούν κύπελλα. </w:t>
      </w:r>
    </w:p>
    <w:p w:rsidR="00F75519" w:rsidRDefault="00F75519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</w:p>
    <w:p w:rsidR="00F75519" w:rsidRPr="00CE5712" w:rsidRDefault="00F75519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</w:p>
    <w:p w:rsidR="00B9158C" w:rsidRDefault="00B9158C" w:rsidP="004140DC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4140DC" w:rsidRPr="00636BE1" w:rsidRDefault="004140DC" w:rsidP="004140DC">
      <w:pPr>
        <w:pStyle w:val="ListParagraph"/>
        <w:numPr>
          <w:ilvl w:val="0"/>
          <w:numId w:val="1"/>
        </w:num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36BE1">
        <w:rPr>
          <w:rFonts w:ascii="Arial" w:hAnsi="Arial" w:cs="Arial"/>
          <w:b/>
          <w:sz w:val="28"/>
          <w:szCs w:val="28"/>
          <w:u w:val="single"/>
        </w:rPr>
        <w:lastRenderedPageBreak/>
        <w:t>ΚΑΝΟΝΙΣΜΟΙ</w:t>
      </w:r>
    </w:p>
    <w:p w:rsidR="00636BE1" w:rsidRPr="005C35FF" w:rsidRDefault="00636BE1" w:rsidP="007529C4">
      <w:pPr>
        <w:pStyle w:val="ListParagraph"/>
        <w:numPr>
          <w:ilvl w:val="0"/>
          <w:numId w:val="3"/>
        </w:num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 w:rsidRPr="005C35FF">
        <w:rPr>
          <w:rFonts w:ascii="Arial" w:hAnsi="Arial" w:cs="Arial"/>
          <w:sz w:val="28"/>
          <w:szCs w:val="28"/>
        </w:rPr>
        <w:t xml:space="preserve">Κάθε σωματείο συμμετέχει με έναν αθλητή &amp; μία αθλήτρια σε κάθε αγώνισμα και μία ομάδα σκυταλοδρομίας. Αυτοί οι αθλητές βαθμολογούνται. </w:t>
      </w:r>
    </w:p>
    <w:p w:rsidR="00636BE1" w:rsidRDefault="00636BE1" w:rsidP="00636BE1">
      <w:pPr>
        <w:pStyle w:val="ListParagraph"/>
        <w:numPr>
          <w:ilvl w:val="0"/>
          <w:numId w:val="3"/>
        </w:num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Κάθε αθλητής /τρια έχει δικαίωμα συμμετοχής ΜΟΝΟ </w:t>
      </w:r>
      <w:r w:rsidR="005C35FF">
        <w:rPr>
          <w:rFonts w:ascii="Arial" w:hAnsi="Arial" w:cs="Arial"/>
          <w:sz w:val="28"/>
          <w:szCs w:val="28"/>
        </w:rPr>
        <w:t>σε ένα ατομικό αγώνισμα και σε μία</w:t>
      </w:r>
      <w:r>
        <w:rPr>
          <w:rFonts w:ascii="Arial" w:hAnsi="Arial" w:cs="Arial"/>
          <w:sz w:val="28"/>
          <w:szCs w:val="28"/>
        </w:rPr>
        <w:t xml:space="preserve"> σκυταλοδρομία.</w:t>
      </w:r>
    </w:p>
    <w:p w:rsidR="00636BE1" w:rsidRDefault="00636BE1" w:rsidP="00636BE1">
      <w:pPr>
        <w:pStyle w:val="ListParagraph"/>
        <w:numPr>
          <w:ilvl w:val="0"/>
          <w:numId w:val="3"/>
        </w:num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Ανάλογα με τον αριθμό των σωματείων που συμμετέχουν θα δίνεται η βαθμολογία με φθίνουσα κλίμακα. Π.χ. εάν συμμετέχουν είκοσι σωματεία ο πρώτος αθλητ</w:t>
      </w:r>
      <w:r w:rsidR="002F73AD">
        <w:rPr>
          <w:rFonts w:ascii="Arial" w:hAnsi="Arial" w:cs="Arial"/>
          <w:sz w:val="28"/>
          <w:szCs w:val="28"/>
        </w:rPr>
        <w:t>ή</w:t>
      </w:r>
      <w:r>
        <w:rPr>
          <w:rFonts w:ascii="Arial" w:hAnsi="Arial" w:cs="Arial"/>
          <w:sz w:val="28"/>
          <w:szCs w:val="28"/>
        </w:rPr>
        <w:t>ς</w:t>
      </w:r>
      <w:r w:rsidR="002F73AD">
        <w:rPr>
          <w:rFonts w:ascii="Arial" w:hAnsi="Arial" w:cs="Arial"/>
          <w:sz w:val="28"/>
          <w:szCs w:val="28"/>
        </w:rPr>
        <w:t>/τρια</w:t>
      </w:r>
      <w:r>
        <w:rPr>
          <w:rFonts w:ascii="Arial" w:hAnsi="Arial" w:cs="Arial"/>
          <w:sz w:val="28"/>
          <w:szCs w:val="28"/>
        </w:rPr>
        <w:t xml:space="preserve"> θα παίρνει 20 βαθμούς ο δεύτερος 19 κ.ο.κ. εάν συμμετέχουν δέκα σωματεία ο πρώτος αθλητής</w:t>
      </w:r>
      <w:r w:rsidR="002F73AD">
        <w:rPr>
          <w:rFonts w:ascii="Arial" w:hAnsi="Arial" w:cs="Arial"/>
          <w:sz w:val="28"/>
          <w:szCs w:val="28"/>
        </w:rPr>
        <w:t>/τρια</w:t>
      </w:r>
      <w:r>
        <w:rPr>
          <w:rFonts w:ascii="Arial" w:hAnsi="Arial" w:cs="Arial"/>
          <w:sz w:val="28"/>
          <w:szCs w:val="28"/>
        </w:rPr>
        <w:t xml:space="preserve"> θα παίρνει 10 βαθμούς, ο δεύτερος 9 κ.ο.κ. Εάν σε κάποιο αγώνισμα δεν συμμετέχει ή ακυρωθεί κάποιος αθ</w:t>
      </w:r>
      <w:r w:rsidR="002F73AD">
        <w:rPr>
          <w:rFonts w:ascii="Arial" w:hAnsi="Arial" w:cs="Arial"/>
          <w:sz w:val="28"/>
          <w:szCs w:val="28"/>
        </w:rPr>
        <w:t>λητής δεν παίρνει κανέναν βαθμό, η κλίμακα όμως αρχίζει πάντα από τον συνολικό αριθμ</w:t>
      </w:r>
      <w:r w:rsidR="005C35FF">
        <w:rPr>
          <w:rFonts w:ascii="Arial" w:hAnsi="Arial" w:cs="Arial"/>
          <w:sz w:val="28"/>
          <w:szCs w:val="28"/>
        </w:rPr>
        <w:t>ό των σωματείων που συμμετέχουν και συνεχίζεται με φθίνουσα κλίμακα</w:t>
      </w:r>
    </w:p>
    <w:p w:rsidR="00636BE1" w:rsidRDefault="00636BE1" w:rsidP="00636BE1">
      <w:pPr>
        <w:pStyle w:val="ListParagraph"/>
        <w:numPr>
          <w:ilvl w:val="0"/>
          <w:numId w:val="3"/>
        </w:num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Στις ρίψεις και στο μήκος θα πραγματοποιούνται 3 προσπάθειες</w:t>
      </w:r>
      <w:r w:rsidR="002F73AD">
        <w:rPr>
          <w:rFonts w:ascii="Arial" w:hAnsi="Arial" w:cs="Arial"/>
          <w:sz w:val="28"/>
          <w:szCs w:val="28"/>
        </w:rPr>
        <w:t xml:space="preserve"> για όλους και τέταρτη προσπάθεια θα πραγματοποιήσουν οι οχτώ καλύτεροι με αντίστροφη σειρά.</w:t>
      </w:r>
    </w:p>
    <w:p w:rsidR="00636BE1" w:rsidRPr="00636BE1" w:rsidRDefault="00636BE1" w:rsidP="00636BE1">
      <w:pPr>
        <w:pStyle w:val="ListParagraph"/>
        <w:numPr>
          <w:ilvl w:val="0"/>
          <w:numId w:val="3"/>
        </w:num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Την παραμονή των αγώνων και μετά τη</w:t>
      </w:r>
      <w:r w:rsidR="006258E1">
        <w:rPr>
          <w:rFonts w:ascii="Arial" w:hAnsi="Arial" w:cs="Arial"/>
          <w:sz w:val="28"/>
          <w:szCs w:val="28"/>
        </w:rPr>
        <w:t>ν οριστικοποίηση των συμμετοχών, θα πραγματοποιηθεί κλήρωση ώστε κάθε σωματείο να γνωρίζει την θέση στην οποία αγωνίζεται.</w:t>
      </w:r>
      <w:r w:rsidR="005C35FF">
        <w:rPr>
          <w:rFonts w:ascii="Arial" w:hAnsi="Arial" w:cs="Arial"/>
          <w:sz w:val="28"/>
          <w:szCs w:val="28"/>
        </w:rPr>
        <w:t>Έτσι όποιο σωματείο κληρωθεί στο νούμερο 1, ο</w:t>
      </w:r>
      <w:r w:rsidR="00F75519">
        <w:rPr>
          <w:rFonts w:ascii="Arial" w:hAnsi="Arial" w:cs="Arial"/>
          <w:sz w:val="28"/>
          <w:szCs w:val="28"/>
        </w:rPr>
        <w:t>/η</w:t>
      </w:r>
      <w:r w:rsidR="005C35FF">
        <w:rPr>
          <w:rFonts w:ascii="Arial" w:hAnsi="Arial" w:cs="Arial"/>
          <w:sz w:val="28"/>
          <w:szCs w:val="28"/>
        </w:rPr>
        <w:t xml:space="preserve"> αθλητής/τρια θα </w:t>
      </w:r>
      <w:r w:rsidR="00D36AE4">
        <w:rPr>
          <w:rFonts w:ascii="Arial" w:hAnsi="Arial" w:cs="Arial"/>
          <w:sz w:val="28"/>
          <w:szCs w:val="28"/>
        </w:rPr>
        <w:t>αγωνιστεί στο πρώτο αγώνισμα στην πρώτη θέση ή στον πρώτο διάδρομο της πρώτης σειράς, στο δεύτερο αγώνισμα ο</w:t>
      </w:r>
      <w:r w:rsidR="00F75519">
        <w:rPr>
          <w:rFonts w:ascii="Arial" w:hAnsi="Arial" w:cs="Arial"/>
          <w:sz w:val="28"/>
          <w:szCs w:val="28"/>
        </w:rPr>
        <w:t>/η</w:t>
      </w:r>
      <w:r w:rsidR="00D36AE4">
        <w:rPr>
          <w:rFonts w:ascii="Arial" w:hAnsi="Arial" w:cs="Arial"/>
          <w:sz w:val="28"/>
          <w:szCs w:val="28"/>
        </w:rPr>
        <w:t xml:space="preserve"> αθλητής/τρια θα αγωνιστεί στην δεύτερη θέση ή </w:t>
      </w:r>
      <w:r w:rsidR="00313993">
        <w:rPr>
          <w:rFonts w:ascii="Arial" w:hAnsi="Arial" w:cs="Arial"/>
          <w:sz w:val="28"/>
          <w:szCs w:val="28"/>
        </w:rPr>
        <w:t>στον δεύτερο διάδρομο της πρώτ</w:t>
      </w:r>
      <w:bookmarkStart w:id="0" w:name="_GoBack"/>
      <w:bookmarkEnd w:id="0"/>
      <w:r w:rsidR="00D36AE4">
        <w:rPr>
          <w:rFonts w:ascii="Arial" w:hAnsi="Arial" w:cs="Arial"/>
          <w:sz w:val="28"/>
          <w:szCs w:val="28"/>
        </w:rPr>
        <w:t>ης σειράς κ.ο.κ. σύμφωνα με τον πίνακα της σειράς των αγωνισμάτων που ακολουθεί στο τέλος της προκήρυξης.</w:t>
      </w:r>
    </w:p>
    <w:p w:rsidR="00B9158C" w:rsidRPr="00CE5712" w:rsidRDefault="00B9158C" w:rsidP="002F73AD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B9158C" w:rsidRPr="00CE5712" w:rsidRDefault="00B9158C" w:rsidP="00B9158C">
      <w:pPr>
        <w:numPr>
          <w:ilvl w:val="0"/>
          <w:numId w:val="1"/>
        </w:numPr>
        <w:spacing w:line="276" w:lineRule="auto"/>
        <w:ind w:right="566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5712">
        <w:rPr>
          <w:rFonts w:ascii="Arial" w:hAnsi="Arial" w:cs="Arial"/>
          <w:b/>
          <w:sz w:val="28"/>
          <w:szCs w:val="28"/>
          <w:u w:val="single"/>
        </w:rPr>
        <w:t>ΓΕΝΙΚΕΣ ΔΙΑΤΑΞΕΙΣ</w:t>
      </w:r>
    </w:p>
    <w:p w:rsidR="00B9158C" w:rsidRPr="00CE5712" w:rsidRDefault="00B9158C" w:rsidP="00B9158C">
      <w:pPr>
        <w:spacing w:line="276" w:lineRule="auto"/>
        <w:ind w:left="709" w:right="566"/>
        <w:jc w:val="both"/>
        <w:rPr>
          <w:rFonts w:ascii="Arial" w:hAnsi="Arial" w:cs="Arial"/>
          <w:sz w:val="28"/>
          <w:szCs w:val="28"/>
        </w:rPr>
      </w:pPr>
    </w:p>
    <w:p w:rsidR="00B9158C" w:rsidRDefault="002F73AD" w:rsidP="00B9158C">
      <w:pPr>
        <w:numPr>
          <w:ilvl w:val="0"/>
          <w:numId w:val="2"/>
        </w:num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Στους αγώνες μπορούν να συμμετέχουν μόνο αθλητές με δελτίο ΣΕΓΑΣ &amp; κάρτα υγείας αθλητή.</w:t>
      </w:r>
    </w:p>
    <w:p w:rsidR="00D36AE4" w:rsidRPr="00CE5712" w:rsidRDefault="00D36AE4" w:rsidP="00B9158C">
      <w:pPr>
        <w:numPr>
          <w:ilvl w:val="0"/>
          <w:numId w:val="2"/>
        </w:num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Ακριβώς πριν από την έναρξη του πρώτου αγωνίσματος, θα γίνει παρουσίαση των ομάδων με παρουσίαση της σημαίας του κάθε σωματείου.</w:t>
      </w:r>
    </w:p>
    <w:p w:rsidR="00B9158C" w:rsidRPr="00CE5712" w:rsidRDefault="00B9158C" w:rsidP="00B9158C">
      <w:pPr>
        <w:numPr>
          <w:ilvl w:val="0"/>
          <w:numId w:val="2"/>
        </w:num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 w:rsidRPr="00CE5712">
        <w:rPr>
          <w:rFonts w:ascii="Arial" w:hAnsi="Arial" w:cs="Arial"/>
          <w:sz w:val="28"/>
          <w:szCs w:val="28"/>
        </w:rPr>
        <w:t>Στους αγώνες θα παρίσταται ιατρός</w:t>
      </w:r>
    </w:p>
    <w:p w:rsidR="00B9158C" w:rsidRDefault="00B9158C" w:rsidP="00B9158C">
      <w:pPr>
        <w:numPr>
          <w:ilvl w:val="0"/>
          <w:numId w:val="2"/>
        </w:num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  <w:r w:rsidRPr="00CE5712">
        <w:rPr>
          <w:rFonts w:ascii="Arial" w:hAnsi="Arial" w:cs="Arial"/>
          <w:sz w:val="28"/>
          <w:szCs w:val="28"/>
        </w:rPr>
        <w:t>Οτιδήποτε δεν προβλέπεται από την παρούσα προκήρυξη θ</w:t>
      </w:r>
      <w:r w:rsidR="002F73AD">
        <w:rPr>
          <w:rFonts w:ascii="Arial" w:hAnsi="Arial" w:cs="Arial"/>
          <w:sz w:val="28"/>
          <w:szCs w:val="28"/>
        </w:rPr>
        <w:t xml:space="preserve">α επιλύεται </w:t>
      </w:r>
      <w:r w:rsidR="00082AC8">
        <w:rPr>
          <w:rFonts w:ascii="Arial" w:hAnsi="Arial" w:cs="Arial"/>
          <w:sz w:val="28"/>
          <w:szCs w:val="28"/>
        </w:rPr>
        <w:t xml:space="preserve">από </w:t>
      </w:r>
      <w:r w:rsidR="002F73AD">
        <w:rPr>
          <w:rFonts w:ascii="Arial" w:hAnsi="Arial" w:cs="Arial"/>
          <w:sz w:val="28"/>
          <w:szCs w:val="28"/>
        </w:rPr>
        <w:t>την αρμόδια τριμελή τεχνική επιτροπή των αγώνων.</w:t>
      </w:r>
    </w:p>
    <w:p w:rsidR="00082AC8" w:rsidRDefault="00082AC8" w:rsidP="00082AC8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D36AE4" w:rsidRDefault="00082AC8" w:rsidP="00D36AE4">
      <w:pPr>
        <w:spacing w:line="276" w:lineRule="auto"/>
        <w:ind w:right="566" w:firstLine="720"/>
        <w:jc w:val="both"/>
        <w:rPr>
          <w:rFonts w:ascii="Arial" w:hAnsi="Arial" w:cs="Arial"/>
          <w:b/>
          <w:sz w:val="28"/>
          <w:szCs w:val="28"/>
        </w:rPr>
      </w:pPr>
      <w:r w:rsidRPr="00D36AE4">
        <w:rPr>
          <w:rFonts w:ascii="Arial" w:hAnsi="Arial" w:cs="Arial"/>
          <w:b/>
          <w:sz w:val="28"/>
          <w:szCs w:val="28"/>
        </w:rPr>
        <w:t xml:space="preserve">ΤΑ ΣΩΜΑΤΕΙΑ ΤΑ ΟΠΟΙΑ ΕΝΔΙΑΦΕΡΟΝΤΑΙ ΝΑ ΣΥΜΜΕΤΑΣΧΟΥΝ ΣΤΟΝ ΑΓΩΝΑ ΠΡΕΠΕΙ ΝΑ ΔΗΛΩΣΟΥΝ ΤΟ ΕΝΔΙΑΦΕΡΟΝ ΤΟΥΣ ΓΙΑ ΠΟΙΑ ΑΠΟ ΤΙΣ ΔΥΟ ΚΑΤΗΓΟΡΙΕΣ Ή ΚΑΙ ΤΙΣ ΔΥΟ, ΜΕ ΕΝΑ ΑΠΛΟ </w:t>
      </w:r>
      <w:r w:rsidRPr="00D36AE4">
        <w:rPr>
          <w:rFonts w:ascii="Arial" w:hAnsi="Arial" w:cs="Arial"/>
          <w:b/>
          <w:sz w:val="28"/>
          <w:szCs w:val="28"/>
          <w:lang w:val="en-US"/>
        </w:rPr>
        <w:t>E</w:t>
      </w:r>
      <w:r w:rsidRPr="00D36AE4">
        <w:rPr>
          <w:rFonts w:ascii="Arial" w:hAnsi="Arial" w:cs="Arial"/>
          <w:b/>
          <w:sz w:val="28"/>
          <w:szCs w:val="28"/>
        </w:rPr>
        <w:t>-</w:t>
      </w:r>
      <w:r w:rsidRPr="00D36AE4">
        <w:rPr>
          <w:rFonts w:ascii="Arial" w:hAnsi="Arial" w:cs="Arial"/>
          <w:b/>
          <w:sz w:val="28"/>
          <w:szCs w:val="28"/>
          <w:lang w:val="en-US"/>
        </w:rPr>
        <w:t>MAIL</w:t>
      </w:r>
      <w:r w:rsidRPr="00D36AE4">
        <w:rPr>
          <w:rFonts w:ascii="Arial" w:hAnsi="Arial" w:cs="Arial"/>
          <w:b/>
          <w:sz w:val="28"/>
          <w:szCs w:val="28"/>
        </w:rPr>
        <w:t xml:space="preserve"> ΣΤΟ </w:t>
      </w:r>
      <w:r w:rsidRPr="00D36AE4">
        <w:rPr>
          <w:rFonts w:ascii="Arial" w:hAnsi="Arial" w:cs="Arial"/>
          <w:b/>
          <w:sz w:val="28"/>
          <w:szCs w:val="28"/>
          <w:lang w:val="en-US"/>
        </w:rPr>
        <w:fldChar w:fldCharType="begin"/>
      </w:r>
      <w:r w:rsidRPr="00D36AE4">
        <w:rPr>
          <w:rFonts w:ascii="Arial" w:hAnsi="Arial" w:cs="Arial"/>
          <w:b/>
          <w:sz w:val="28"/>
          <w:szCs w:val="28"/>
        </w:rPr>
        <w:instrText xml:space="preserve"> </w:instrText>
      </w:r>
      <w:r w:rsidRPr="00D36AE4">
        <w:rPr>
          <w:rFonts w:ascii="Arial" w:hAnsi="Arial" w:cs="Arial"/>
          <w:b/>
          <w:sz w:val="28"/>
          <w:szCs w:val="28"/>
          <w:lang w:val="en-US"/>
        </w:rPr>
        <w:instrText>HYPERLINK</w:instrText>
      </w:r>
      <w:r w:rsidRPr="00D36AE4">
        <w:rPr>
          <w:rFonts w:ascii="Arial" w:hAnsi="Arial" w:cs="Arial"/>
          <w:b/>
          <w:sz w:val="28"/>
          <w:szCs w:val="28"/>
        </w:rPr>
        <w:instrText xml:space="preserve"> "</w:instrText>
      </w:r>
      <w:r w:rsidRPr="00D36AE4">
        <w:rPr>
          <w:rFonts w:ascii="Arial" w:hAnsi="Arial" w:cs="Arial"/>
          <w:b/>
          <w:sz w:val="28"/>
          <w:szCs w:val="28"/>
          <w:lang w:val="en-US"/>
        </w:rPr>
        <w:instrText>mailto</w:instrText>
      </w:r>
      <w:r w:rsidRPr="00D36AE4">
        <w:rPr>
          <w:rFonts w:ascii="Arial" w:hAnsi="Arial" w:cs="Arial"/>
          <w:b/>
          <w:sz w:val="28"/>
          <w:szCs w:val="28"/>
        </w:rPr>
        <w:instrText>:</w:instrText>
      </w:r>
      <w:r w:rsidRPr="00D36AE4">
        <w:rPr>
          <w:rFonts w:ascii="Arial" w:hAnsi="Arial" w:cs="Arial"/>
          <w:b/>
          <w:sz w:val="28"/>
          <w:szCs w:val="28"/>
          <w:lang w:val="en-US"/>
        </w:rPr>
        <w:instrText>info</w:instrText>
      </w:r>
      <w:r w:rsidRPr="00D36AE4">
        <w:rPr>
          <w:rFonts w:ascii="Arial" w:hAnsi="Arial" w:cs="Arial"/>
          <w:b/>
          <w:sz w:val="28"/>
          <w:szCs w:val="28"/>
        </w:rPr>
        <w:instrText>@</w:instrText>
      </w:r>
      <w:r w:rsidRPr="00D36AE4">
        <w:rPr>
          <w:rFonts w:ascii="Arial" w:hAnsi="Arial" w:cs="Arial"/>
          <w:b/>
          <w:sz w:val="28"/>
          <w:szCs w:val="28"/>
          <w:lang w:val="en-US"/>
        </w:rPr>
        <w:instrText>ameinias</w:instrText>
      </w:r>
      <w:r w:rsidRPr="00D36AE4">
        <w:rPr>
          <w:rFonts w:ascii="Arial" w:hAnsi="Arial" w:cs="Arial"/>
          <w:b/>
          <w:sz w:val="28"/>
          <w:szCs w:val="28"/>
        </w:rPr>
        <w:instrText>.</w:instrText>
      </w:r>
      <w:r w:rsidRPr="00D36AE4">
        <w:rPr>
          <w:rFonts w:ascii="Arial" w:hAnsi="Arial" w:cs="Arial"/>
          <w:b/>
          <w:sz w:val="28"/>
          <w:szCs w:val="28"/>
          <w:lang w:val="en-US"/>
        </w:rPr>
        <w:instrText>gr</w:instrText>
      </w:r>
      <w:r w:rsidRPr="00D36AE4">
        <w:rPr>
          <w:rFonts w:ascii="Arial" w:hAnsi="Arial" w:cs="Arial"/>
          <w:b/>
          <w:sz w:val="28"/>
          <w:szCs w:val="28"/>
        </w:rPr>
        <w:instrText xml:space="preserve">" </w:instrText>
      </w:r>
      <w:r w:rsidRPr="00D36AE4">
        <w:rPr>
          <w:rFonts w:ascii="Arial" w:hAnsi="Arial" w:cs="Arial"/>
          <w:b/>
          <w:sz w:val="28"/>
          <w:szCs w:val="28"/>
          <w:lang w:val="en-US"/>
        </w:rPr>
        <w:fldChar w:fldCharType="separate"/>
      </w:r>
      <w:r w:rsidRPr="00D36AE4">
        <w:rPr>
          <w:rStyle w:val="Hyperlink"/>
          <w:rFonts w:ascii="Arial" w:hAnsi="Arial" w:cs="Arial"/>
          <w:b/>
          <w:sz w:val="28"/>
          <w:szCs w:val="28"/>
          <w:lang w:val="en-US"/>
        </w:rPr>
        <w:t>info</w:t>
      </w:r>
      <w:r w:rsidRPr="00D36AE4">
        <w:rPr>
          <w:rStyle w:val="Hyperlink"/>
          <w:rFonts w:ascii="Arial" w:hAnsi="Arial" w:cs="Arial"/>
          <w:b/>
          <w:sz w:val="28"/>
          <w:szCs w:val="28"/>
        </w:rPr>
        <w:t>@</w:t>
      </w:r>
      <w:proofErr w:type="spellStart"/>
      <w:r w:rsidRPr="00D36AE4">
        <w:rPr>
          <w:rStyle w:val="Hyperlink"/>
          <w:rFonts w:ascii="Arial" w:hAnsi="Arial" w:cs="Arial"/>
          <w:b/>
          <w:sz w:val="28"/>
          <w:szCs w:val="28"/>
          <w:lang w:val="en-US"/>
        </w:rPr>
        <w:t>ameinias</w:t>
      </w:r>
      <w:proofErr w:type="spellEnd"/>
      <w:r w:rsidRPr="00D36AE4">
        <w:rPr>
          <w:rStyle w:val="Hyperlink"/>
          <w:rFonts w:ascii="Arial" w:hAnsi="Arial" w:cs="Arial"/>
          <w:b/>
          <w:sz w:val="28"/>
          <w:szCs w:val="28"/>
        </w:rPr>
        <w:t>.</w:t>
      </w:r>
      <w:r w:rsidRPr="00D36AE4">
        <w:rPr>
          <w:rStyle w:val="Hyperlink"/>
          <w:rFonts w:ascii="Arial" w:hAnsi="Arial" w:cs="Arial"/>
          <w:b/>
          <w:sz w:val="28"/>
          <w:szCs w:val="28"/>
          <w:lang w:val="en-US"/>
        </w:rPr>
        <w:t>gr</w:t>
      </w:r>
      <w:r w:rsidRPr="00D36AE4">
        <w:rPr>
          <w:rFonts w:ascii="Arial" w:hAnsi="Arial" w:cs="Arial"/>
          <w:b/>
          <w:sz w:val="28"/>
          <w:szCs w:val="28"/>
          <w:lang w:val="en-US"/>
        </w:rPr>
        <w:fldChar w:fldCharType="end"/>
      </w:r>
      <w:r w:rsidRPr="00D36AE4">
        <w:rPr>
          <w:rFonts w:ascii="Arial" w:hAnsi="Arial" w:cs="Arial"/>
          <w:b/>
          <w:sz w:val="28"/>
          <w:szCs w:val="28"/>
        </w:rPr>
        <w:t xml:space="preserve"> </w:t>
      </w:r>
      <w:r w:rsidRPr="00D36AE4">
        <w:rPr>
          <w:rFonts w:ascii="Arial" w:hAnsi="Arial" w:cs="Arial"/>
          <w:b/>
          <w:sz w:val="28"/>
          <w:szCs w:val="28"/>
          <w:lang w:val="en-US"/>
        </w:rPr>
        <w:t>ME</w:t>
      </w:r>
      <w:r w:rsidRPr="00D36AE4">
        <w:rPr>
          <w:rFonts w:ascii="Arial" w:hAnsi="Arial" w:cs="Arial"/>
          <w:b/>
          <w:sz w:val="28"/>
          <w:szCs w:val="28"/>
        </w:rPr>
        <w:t xml:space="preserve">ΧΡΙ ΤΙΣ 31 ΜΑΡΤΙΟΥ 2020. </w:t>
      </w:r>
    </w:p>
    <w:p w:rsidR="00082AC8" w:rsidRPr="00D36AE4" w:rsidRDefault="00082AC8" w:rsidP="00D36AE4">
      <w:pPr>
        <w:spacing w:line="276" w:lineRule="auto"/>
        <w:ind w:right="566" w:firstLine="720"/>
        <w:jc w:val="both"/>
        <w:rPr>
          <w:rFonts w:ascii="Arial" w:hAnsi="Arial" w:cs="Arial"/>
          <w:b/>
          <w:sz w:val="28"/>
          <w:szCs w:val="28"/>
        </w:rPr>
      </w:pPr>
      <w:r w:rsidRPr="00D36AE4">
        <w:rPr>
          <w:rFonts w:ascii="Arial" w:hAnsi="Arial" w:cs="Arial"/>
          <w:b/>
          <w:sz w:val="28"/>
          <w:szCs w:val="28"/>
        </w:rPr>
        <w:lastRenderedPageBreak/>
        <w:t>Η οριστική δήλωση θα πραγματοποιηθεί μέχρι τις 15 Απριλίου και μόνο από τα σωματεία που</w:t>
      </w:r>
      <w:r w:rsidR="00D36AE4">
        <w:rPr>
          <w:rFonts w:ascii="Arial" w:hAnsi="Arial" w:cs="Arial"/>
          <w:b/>
          <w:sz w:val="28"/>
          <w:szCs w:val="28"/>
        </w:rPr>
        <w:t xml:space="preserve"> εκδήλωσαν ενδιαφέρον, σε φόρμα η οποία θα αποσταλλεί εκ νέου στα ενδιαφερόμενα σωματεία.</w:t>
      </w:r>
    </w:p>
    <w:p w:rsidR="00B9158C" w:rsidRPr="00CE5712" w:rsidRDefault="00B9158C" w:rsidP="00B9158C">
      <w:pPr>
        <w:spacing w:line="276" w:lineRule="auto"/>
        <w:ind w:right="566"/>
        <w:jc w:val="both"/>
        <w:rPr>
          <w:rFonts w:ascii="Arial" w:hAnsi="Arial" w:cs="Arial"/>
          <w:sz w:val="28"/>
          <w:szCs w:val="28"/>
        </w:rPr>
      </w:pPr>
    </w:p>
    <w:p w:rsidR="00B9158C" w:rsidRPr="00D36AE4" w:rsidRDefault="00B9158C" w:rsidP="00D36AE4">
      <w:pPr>
        <w:ind w:left="1069"/>
        <w:rPr>
          <w:rFonts w:ascii="Arial" w:hAnsi="Arial" w:cs="Arial"/>
          <w:b/>
          <w:sz w:val="28"/>
          <w:szCs w:val="28"/>
        </w:rPr>
      </w:pPr>
      <w:r w:rsidRPr="00CE5712">
        <w:rPr>
          <w:rFonts w:ascii="Arial" w:hAnsi="Arial" w:cs="Arial"/>
          <w:b/>
          <w:sz w:val="28"/>
          <w:szCs w:val="28"/>
        </w:rPr>
        <w:t>Πληροφορίες στα τηλ</w:t>
      </w:r>
      <w:r>
        <w:rPr>
          <w:rFonts w:ascii="Arial" w:hAnsi="Arial" w:cs="Arial"/>
          <w:b/>
          <w:sz w:val="28"/>
          <w:szCs w:val="28"/>
        </w:rPr>
        <w:t>έφωνα :</w:t>
      </w:r>
      <w:r w:rsidR="006258E1">
        <w:rPr>
          <w:rFonts w:ascii="Arial" w:hAnsi="Arial" w:cs="Arial"/>
          <w:b/>
          <w:sz w:val="28"/>
          <w:szCs w:val="28"/>
        </w:rPr>
        <w:t xml:space="preserve"> 210 6004291, 693 6451692</w:t>
      </w:r>
    </w:p>
    <w:p w:rsidR="00082AC8" w:rsidRDefault="00082AC8" w:rsidP="00B9158C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2F73AD" w:rsidRPr="00082AC8" w:rsidRDefault="002F73AD" w:rsidP="00B9158C">
      <w:pPr>
        <w:ind w:left="720"/>
        <w:jc w:val="both"/>
        <w:rPr>
          <w:rFonts w:ascii="Arial" w:hAnsi="Arial" w:cs="Arial"/>
          <w:b/>
          <w:sz w:val="28"/>
          <w:szCs w:val="28"/>
        </w:rPr>
      </w:pPr>
      <w:r w:rsidRPr="00082AC8">
        <w:rPr>
          <w:rFonts w:ascii="Arial" w:hAnsi="Arial" w:cs="Arial"/>
          <w:b/>
          <w:sz w:val="28"/>
          <w:szCs w:val="28"/>
        </w:rPr>
        <w:t>ΓΙΑ ΤΗΝ ΑΘΛΗΤΙΚΗ ΕΝΩΣΗ ΜΕΣΟΓΕΙΩΝ ΑΜΕΙΝΙΑΣ Ο ΠΑΛΛΗΝΕΥΣ</w:t>
      </w:r>
    </w:p>
    <w:p w:rsidR="00B9158C" w:rsidRPr="0054170E" w:rsidRDefault="00B9158C" w:rsidP="00B9158C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304A00" w:rsidRPr="002F73AD" w:rsidRDefault="00B9158C" w:rsidP="002F73AD">
      <w:pPr>
        <w:jc w:val="center"/>
        <w:rPr>
          <w:rFonts w:ascii="Arial" w:hAnsi="Arial" w:cs="Arial"/>
          <w:b/>
          <w:sz w:val="28"/>
          <w:szCs w:val="28"/>
        </w:rPr>
      </w:pPr>
      <w:r w:rsidRPr="002F73AD">
        <w:rPr>
          <w:rFonts w:ascii="Arial" w:hAnsi="Arial" w:cs="Arial"/>
          <w:b/>
          <w:sz w:val="28"/>
          <w:szCs w:val="28"/>
        </w:rPr>
        <w:t>Ο ΠΡΟΕΔΡΟΣ                                 Ο ΓΡΑΜΜΑΤΕΑΣ</w:t>
      </w:r>
    </w:p>
    <w:p w:rsidR="002F73AD" w:rsidRDefault="002F73AD" w:rsidP="002F73AD">
      <w:pPr>
        <w:jc w:val="center"/>
        <w:rPr>
          <w:rFonts w:ascii="Arial" w:hAnsi="Arial" w:cs="Arial"/>
          <w:b/>
          <w:sz w:val="28"/>
          <w:szCs w:val="28"/>
        </w:rPr>
      </w:pPr>
      <w:r w:rsidRPr="002F73AD">
        <w:rPr>
          <w:rFonts w:ascii="Arial" w:hAnsi="Arial" w:cs="Arial"/>
          <w:b/>
          <w:sz w:val="28"/>
          <w:szCs w:val="28"/>
        </w:rPr>
        <w:t>ΝΙΚΟΛΑΟΣ ΔΑΜΑΣΚΗΝΟΣ</w:t>
      </w:r>
      <w:r w:rsidRPr="002F73AD">
        <w:rPr>
          <w:rFonts w:ascii="Arial" w:hAnsi="Arial" w:cs="Arial"/>
          <w:b/>
          <w:sz w:val="28"/>
          <w:szCs w:val="28"/>
        </w:rPr>
        <w:tab/>
      </w:r>
      <w:r w:rsidRPr="002F73AD">
        <w:rPr>
          <w:rFonts w:ascii="Arial" w:hAnsi="Arial" w:cs="Arial"/>
          <w:b/>
          <w:sz w:val="28"/>
          <w:szCs w:val="28"/>
        </w:rPr>
        <w:tab/>
      </w:r>
      <w:r w:rsidRPr="002F73AD">
        <w:rPr>
          <w:rFonts w:ascii="Arial" w:hAnsi="Arial" w:cs="Arial"/>
          <w:b/>
          <w:sz w:val="28"/>
          <w:szCs w:val="28"/>
        </w:rPr>
        <w:tab/>
        <w:t>ΙΩΑΝΝΗΣ ΠΑΠΑΙΩΑΝΝΟΥ</w:t>
      </w:r>
    </w:p>
    <w:p w:rsidR="002F73AD" w:rsidRDefault="002F73AD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2F73AD" w:rsidRDefault="002F73AD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2F73AD" w:rsidRDefault="002F73AD" w:rsidP="00D36AE4">
      <w:pPr>
        <w:rPr>
          <w:rFonts w:ascii="Arial" w:hAnsi="Arial" w:cs="Arial"/>
          <w:b/>
          <w:sz w:val="28"/>
          <w:szCs w:val="28"/>
        </w:rPr>
      </w:pPr>
    </w:p>
    <w:p w:rsidR="002F73AD" w:rsidRDefault="002F73AD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D36AE4">
      <w:pPr>
        <w:rPr>
          <w:rFonts w:ascii="Arial" w:hAnsi="Arial" w:cs="Arial"/>
          <w:b/>
          <w:sz w:val="28"/>
          <w:szCs w:val="28"/>
        </w:rPr>
      </w:pPr>
    </w:p>
    <w:p w:rsidR="002F73AD" w:rsidRDefault="002F73AD" w:rsidP="002F73A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36AE4">
        <w:rPr>
          <w:rFonts w:ascii="Arial" w:hAnsi="Arial" w:cs="Arial"/>
          <w:b/>
          <w:sz w:val="36"/>
          <w:szCs w:val="36"/>
          <w:u w:val="single"/>
        </w:rPr>
        <w:t>1ο ΚΥΠΕΛΟ ΣΤΙΒΟΥ ΜΙΚΡΩΝ ΗΛΙΚΙΩΝ</w:t>
      </w:r>
    </w:p>
    <w:p w:rsidR="00D36AE4" w:rsidRPr="00D36AE4" w:rsidRDefault="00D36AE4" w:rsidP="002F73AD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6032D" w:rsidRDefault="00A6032D" w:rsidP="002F73A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36AE4">
        <w:rPr>
          <w:rFonts w:ascii="Arial" w:hAnsi="Arial" w:cs="Arial"/>
          <w:b/>
          <w:sz w:val="36"/>
          <w:szCs w:val="36"/>
          <w:u w:val="single"/>
        </w:rPr>
        <w:t>ΣΑΒΒΑΤΟ 2 ΜΑΙΟΥ – ΔΗΜΟΤΙΚΟ ΣΤΑΔΙΟ ΠΑΛΛΗΝΗΣ</w:t>
      </w:r>
    </w:p>
    <w:p w:rsidR="00D36AE4" w:rsidRPr="00D36AE4" w:rsidRDefault="00D36AE4" w:rsidP="002F73AD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2F73AD" w:rsidRDefault="002F73AD" w:rsidP="002F73A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36AE4">
        <w:rPr>
          <w:rFonts w:ascii="Arial" w:hAnsi="Arial" w:cs="Arial"/>
          <w:b/>
          <w:sz w:val="36"/>
          <w:szCs w:val="36"/>
          <w:u w:val="single"/>
        </w:rPr>
        <w:t>ΠΡΟΓΡΑΜΜΑ ΑΓΩΝΩΝ</w:t>
      </w:r>
    </w:p>
    <w:p w:rsidR="00D36AE4" w:rsidRPr="00D36AE4" w:rsidRDefault="00D36AE4" w:rsidP="002F73AD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6032D" w:rsidRDefault="00A6032D" w:rsidP="002F73AD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271"/>
        <w:gridCol w:w="2693"/>
        <w:gridCol w:w="3544"/>
        <w:gridCol w:w="3260"/>
      </w:tblGrid>
      <w:tr w:rsidR="00A6032D" w:rsidTr="00A6032D">
        <w:tc>
          <w:tcPr>
            <w:tcW w:w="1271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ΔΡΟΜΟΙ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ΑΛΜΑΤΑ</w:t>
            </w: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ΡΙΨΕΙΣ</w:t>
            </w:r>
          </w:p>
        </w:tc>
      </w:tr>
      <w:tr w:rsidR="00A6032D" w:rsidTr="00A6032D">
        <w:tc>
          <w:tcPr>
            <w:tcW w:w="1271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1.0000 Μ Κ12 Κ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ΥΨΟΣ Κ14 Α</w:t>
            </w:r>
          </w:p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ΜΗΚΟΣ Κ12 Κ</w:t>
            </w:r>
          </w:p>
        </w:tc>
        <w:tc>
          <w:tcPr>
            <w:tcW w:w="3260" w:type="dxa"/>
          </w:tcPr>
          <w:p w:rsidR="00A6032D" w:rsidRPr="00A6032D" w:rsidRDefault="005F70E6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VORTEX K</w:t>
            </w:r>
            <w:r w:rsidR="00A6032D">
              <w:rPr>
                <w:rFonts w:ascii="Arial" w:hAnsi="Arial" w:cs="Arial"/>
                <w:b/>
                <w:sz w:val="28"/>
                <w:szCs w:val="28"/>
                <w:lang w:val="en-US"/>
              </w:rPr>
              <w:t>12 A</w:t>
            </w:r>
          </w:p>
        </w:tc>
      </w:tr>
      <w:tr w:rsidR="00A6032D" w:rsidTr="00A6032D">
        <w:tc>
          <w:tcPr>
            <w:tcW w:w="1271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16.10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1.000 Μ Κ12 Α 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RPr="004F30F7" w:rsidTr="00A6032D">
        <w:tc>
          <w:tcPr>
            <w:tcW w:w="1271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16.20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1.000 Μ Κ14 Κ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5F70E6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ΣΦΑΙΡΟΒΟΛΙΑ Κ</w:t>
            </w:r>
            <w:r w:rsidR="00A6032D">
              <w:rPr>
                <w:rFonts w:ascii="Arial" w:hAnsi="Arial" w:cs="Arial"/>
                <w:b/>
                <w:sz w:val="28"/>
                <w:szCs w:val="28"/>
              </w:rPr>
              <w:t>14 Κ</w:t>
            </w:r>
          </w:p>
        </w:tc>
      </w:tr>
      <w:tr w:rsidR="00A6032D" w:rsidTr="00A6032D">
        <w:tc>
          <w:tcPr>
            <w:tcW w:w="1271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16.30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1.000 Μ Κ14 Α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P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16.45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Μ Κ14 Κ</w:t>
            </w:r>
          </w:p>
        </w:tc>
        <w:tc>
          <w:tcPr>
            <w:tcW w:w="3544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ΜΗΚΟΣ Κ14 Κ</w:t>
            </w:r>
          </w:p>
        </w:tc>
        <w:tc>
          <w:tcPr>
            <w:tcW w:w="3260" w:type="dxa"/>
          </w:tcPr>
          <w:p w:rsidR="00A6032D" w:rsidRDefault="005F70E6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VORTEX K 12 K</w:t>
            </w:r>
          </w:p>
        </w:tc>
      </w:tr>
      <w:tr w:rsidR="00A6032D" w:rsidTr="00A6032D">
        <w:tc>
          <w:tcPr>
            <w:tcW w:w="1271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16.55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150 Μ Κ14 Α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ΥΨΟΣ Κ12 Κ</w:t>
            </w: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17.10</w:t>
            </w:r>
          </w:p>
        </w:tc>
        <w:tc>
          <w:tcPr>
            <w:tcW w:w="2693" w:type="dxa"/>
          </w:tcPr>
          <w:p w:rsidR="00A6032D" w:rsidRPr="004F30F7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 Μ ΕΜΠ. Κ12 Κ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P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17.2</w:t>
            </w:r>
            <w:r w:rsidR="004F30F7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 Μ ΕΜΠ. Κ12 Α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5F70E6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ΣΦΑΙΡΟΒΟΛΙΑ Κ14 Α</w:t>
            </w:r>
          </w:p>
        </w:tc>
      </w:tr>
      <w:tr w:rsidR="004F30F7" w:rsidTr="00A6032D">
        <w:tc>
          <w:tcPr>
            <w:tcW w:w="1271" w:type="dxa"/>
          </w:tcPr>
          <w:p w:rsidR="004F30F7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17.35</w:t>
            </w:r>
          </w:p>
        </w:tc>
        <w:tc>
          <w:tcPr>
            <w:tcW w:w="2693" w:type="dxa"/>
          </w:tcPr>
          <w:p w:rsidR="004F30F7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 Μ ΕΜΠ. Κ14 Κ</w:t>
            </w:r>
          </w:p>
        </w:tc>
        <w:tc>
          <w:tcPr>
            <w:tcW w:w="3544" w:type="dxa"/>
          </w:tcPr>
          <w:p w:rsidR="004F30F7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ΜΗΚΟΣ Κ12 Α</w:t>
            </w:r>
          </w:p>
        </w:tc>
        <w:tc>
          <w:tcPr>
            <w:tcW w:w="3260" w:type="dxa"/>
          </w:tcPr>
          <w:p w:rsidR="004F30F7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F30F7" w:rsidTr="00A6032D">
        <w:tc>
          <w:tcPr>
            <w:tcW w:w="1271" w:type="dxa"/>
          </w:tcPr>
          <w:p w:rsidR="004F30F7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17.45</w:t>
            </w:r>
          </w:p>
        </w:tc>
        <w:tc>
          <w:tcPr>
            <w:tcW w:w="2693" w:type="dxa"/>
          </w:tcPr>
          <w:p w:rsidR="004F30F7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 Μ ΕΜΠ. Κ14 Α</w:t>
            </w:r>
          </w:p>
        </w:tc>
        <w:tc>
          <w:tcPr>
            <w:tcW w:w="3544" w:type="dxa"/>
          </w:tcPr>
          <w:p w:rsidR="004F30F7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4F30F7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ΑΚΟΝΤΙΣΜΟΣ Κ14 Α</w:t>
            </w: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18.00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 Μ Κ12 Κ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18.10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 Μ Κ12 Α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ΥΨΟΣ Κ14 Κ</w:t>
            </w: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18.20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 Μ Κ14 Κ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18.30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 Μ Κ14 Α</w:t>
            </w:r>
          </w:p>
        </w:tc>
        <w:tc>
          <w:tcPr>
            <w:tcW w:w="3544" w:type="dxa"/>
          </w:tcPr>
          <w:p w:rsidR="00A6032D" w:rsidRDefault="005F70E6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ΜΗΚΟΣ Κ</w:t>
            </w:r>
            <w:r w:rsidR="004F30F7">
              <w:rPr>
                <w:rFonts w:ascii="Arial" w:hAnsi="Arial" w:cs="Arial"/>
                <w:b/>
                <w:sz w:val="28"/>
                <w:szCs w:val="28"/>
              </w:rPr>
              <w:t>14 Α</w:t>
            </w: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18.45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4Χ50 Μ Κ12 Κ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5F70E6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ΑΚΟΝΤΙΣΜΟΣ Κ14 Κ</w:t>
            </w: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18.55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4Χ50 Μ Κ12 Α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19.10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4Χ60 Μ Κ14 Κ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ΥΨΟΣ Κ12 Α</w:t>
            </w: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19.20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4Χ60 Μ Κ14 Α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19.30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4Χ500 Μ Κ12 Κ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19.40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4Χ500 Μ Κ12 Α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4F30F7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19.50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4Χ500 Μ Κ14 Κ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032D" w:rsidTr="00A6032D">
        <w:tc>
          <w:tcPr>
            <w:tcW w:w="1271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20.00</w:t>
            </w:r>
          </w:p>
        </w:tc>
        <w:tc>
          <w:tcPr>
            <w:tcW w:w="2693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4Χ500 Μ Κ14 Α</w:t>
            </w:r>
          </w:p>
        </w:tc>
        <w:tc>
          <w:tcPr>
            <w:tcW w:w="3544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2D" w:rsidRDefault="00A6032D" w:rsidP="002F73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F73AD" w:rsidRDefault="002F73AD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2F73AD">
      <w:pPr>
        <w:jc w:val="center"/>
        <w:rPr>
          <w:rFonts w:ascii="Arial" w:hAnsi="Arial" w:cs="Arial"/>
          <w:b/>
          <w:sz w:val="28"/>
          <w:szCs w:val="28"/>
        </w:rPr>
      </w:pPr>
    </w:p>
    <w:p w:rsidR="00082AC8" w:rsidRDefault="00082AC8" w:rsidP="00D36AE4">
      <w:pPr>
        <w:rPr>
          <w:rFonts w:ascii="Arial" w:hAnsi="Arial" w:cs="Arial"/>
          <w:b/>
          <w:sz w:val="28"/>
          <w:szCs w:val="28"/>
        </w:rPr>
      </w:pPr>
    </w:p>
    <w:p w:rsidR="00CD558A" w:rsidRDefault="00CD558A" w:rsidP="00082AC8">
      <w:pPr>
        <w:jc w:val="both"/>
        <w:rPr>
          <w:rFonts w:ascii="Arial" w:hAnsi="Arial" w:cs="Arial"/>
          <w:b/>
          <w:sz w:val="28"/>
          <w:szCs w:val="28"/>
        </w:rPr>
      </w:pPr>
    </w:p>
    <w:p w:rsidR="00082AC8" w:rsidRDefault="00082AC8" w:rsidP="00082AC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ΚΑΤΗΓΟΡΙΑ Κ14 ΣΕΙΡΑ ΑΓΩΝΙΣΜΑΤΩΝ:</w:t>
      </w:r>
    </w:p>
    <w:p w:rsidR="00D36AE4" w:rsidRDefault="00D36AE4" w:rsidP="00082AC8">
      <w:pPr>
        <w:jc w:val="both"/>
        <w:rPr>
          <w:rFonts w:ascii="Arial" w:hAnsi="Arial" w:cs="Arial"/>
          <w:b/>
          <w:sz w:val="28"/>
          <w:szCs w:val="28"/>
        </w:rPr>
      </w:pP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ΥΨΟΣ ΑΓΟΡΙΩΝ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1.000 Μ ΚΟΡΙΤΣΙΩΝ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ΣΦΑΙΡΟΒΟΛΙΑ ΚΟΡΙΤΣΙΩΝ 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1.000 Μ ΑΓΟΡΙΩΝ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150 Μ ΚΟΡΙΤΣΙΩΝ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ΜΗΚΟΣ ΚΟΡΙΤΣΙΩΝ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150 Μ ΑΓΟΡΙΩΝ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ΣΦΑΙΡΟΒΟΛΙΑ ΑΓΟΡΙΩΝ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60 Μ ΕΜΠΟΔΙΑ ΑΓΟΡΙΩΝ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60 Μ ΕΜΠΟΔΙΑ ΚΟΡΙΤΣΙΩΝ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ΑΚΟΝΤΙΣΜΟΣ ΑΓΟΡΙΩΝ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ΥΨΟΣ ΚΟΡΙΤΣΙΩΝ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60 Μ ΚΟΡΙΤΣΙΩΝ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60 Μ ΑΓΟΡΙΩΝ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ΜΗΚΟΣ ΑΓΟΡΙΩΝ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ΑΚΟΝΤΙΣΜΟΣ ΚΟΡΙΤΣΙΩΝ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4Χ60 Μ ΚΟΡΙΤΣΙΩΝ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4Χ60 Μ ΑΓΟΡΙΩΝ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4Χ500 Μ ΚΟΡΙΤΣΙΩΝ</w:t>
      </w:r>
    </w:p>
    <w:p w:rsidR="00082AC8" w:rsidRDefault="00082AC8" w:rsidP="00082AC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4Χ500 Μ ΑΓΟΡΙΩΝ</w:t>
      </w:r>
    </w:p>
    <w:p w:rsidR="00786038" w:rsidRDefault="00786038" w:rsidP="00786038">
      <w:pPr>
        <w:jc w:val="both"/>
        <w:rPr>
          <w:rFonts w:ascii="Arial" w:hAnsi="Arial" w:cs="Arial"/>
          <w:b/>
          <w:sz w:val="28"/>
          <w:szCs w:val="28"/>
        </w:rPr>
      </w:pPr>
    </w:p>
    <w:p w:rsidR="00786038" w:rsidRDefault="00786038" w:rsidP="00786038">
      <w:pPr>
        <w:jc w:val="both"/>
        <w:rPr>
          <w:rFonts w:ascii="Arial" w:hAnsi="Arial" w:cs="Arial"/>
          <w:b/>
          <w:sz w:val="28"/>
          <w:szCs w:val="28"/>
        </w:rPr>
      </w:pPr>
    </w:p>
    <w:p w:rsidR="00786038" w:rsidRDefault="00786038" w:rsidP="00786038">
      <w:pPr>
        <w:jc w:val="both"/>
        <w:rPr>
          <w:rFonts w:ascii="Arial" w:hAnsi="Arial" w:cs="Arial"/>
          <w:b/>
          <w:sz w:val="28"/>
          <w:szCs w:val="28"/>
        </w:rPr>
      </w:pPr>
    </w:p>
    <w:p w:rsidR="00786038" w:rsidRDefault="00786038" w:rsidP="0078603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ΚΑΤΗΓΟΡΙΑ Κ12 ΣΕΙΡΑ ΑΓΩΝΙΣΜΑΤΩΝ:</w:t>
      </w:r>
    </w:p>
    <w:p w:rsidR="00D36AE4" w:rsidRDefault="00D36AE4" w:rsidP="00786038">
      <w:pPr>
        <w:jc w:val="both"/>
        <w:rPr>
          <w:rFonts w:ascii="Arial" w:hAnsi="Arial" w:cs="Arial"/>
          <w:b/>
          <w:sz w:val="28"/>
          <w:szCs w:val="28"/>
        </w:rPr>
      </w:pP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1.000 Μ ΚΟΡΙΤΣΙΩΝ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ΜΗΚΟΣ ΚΟΡΙΤΣΙΩΝ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VORTEX </w:t>
      </w:r>
      <w:r>
        <w:rPr>
          <w:rFonts w:ascii="Arial" w:hAnsi="Arial" w:cs="Arial"/>
          <w:b/>
          <w:sz w:val="28"/>
          <w:szCs w:val="28"/>
        </w:rPr>
        <w:t>ΑΓΟΡΙΩΝ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1.000 Μ ΑΓΟΡΙΩΝ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VORTEX </w:t>
      </w:r>
      <w:r>
        <w:rPr>
          <w:rFonts w:ascii="Arial" w:hAnsi="Arial" w:cs="Arial"/>
          <w:b/>
          <w:sz w:val="28"/>
          <w:szCs w:val="28"/>
        </w:rPr>
        <w:t>ΚΟΡΙΤΣΙΩΝ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ΥΨΟΣ ΚΟΡΙΤΣΙΩΝ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50 Μ ΕΜΠΟΔΙΑ ΚΟΡΙΤΣΙΩΝ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50 Μ ΕΜΠΟΔΙΑ ΑΓΟΡΙΩΝ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ΜΗΚΟΣ ΑΓΟΡΙΩΝ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50 Μ ΚΟΡΙΤΣΙΩΝ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50 Μ ΑΓΟΡΙΩΝ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4Χ50 Μ ΚΟΡΙΤΣΙΩΝ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4Χ50 Μ ΑΓΟΡΙΩΝ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ΥΨΟΣ ΑΓΟΡΙΩΝ</w:t>
      </w:r>
    </w:p>
    <w:p w:rsid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4Χ500 Μ ΚΟΡΙΤΣΙΩΝ</w:t>
      </w:r>
    </w:p>
    <w:p w:rsidR="00786038" w:rsidRPr="00786038" w:rsidRDefault="00786038" w:rsidP="0078603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4Χ500 Μ ΑΓΟΡΙΩΝ</w:t>
      </w:r>
    </w:p>
    <w:sectPr w:rsidR="00786038" w:rsidRPr="00786038" w:rsidSect="00B91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7698"/>
    <w:multiLevelType w:val="hybridMultilevel"/>
    <w:tmpl w:val="973C54F0"/>
    <w:lvl w:ilvl="0" w:tplc="A95A59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6A613D"/>
    <w:multiLevelType w:val="hybridMultilevel"/>
    <w:tmpl w:val="650E2D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655DF"/>
    <w:multiLevelType w:val="hybridMultilevel"/>
    <w:tmpl w:val="4C32B0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04D36"/>
    <w:multiLevelType w:val="hybridMultilevel"/>
    <w:tmpl w:val="41747ECA"/>
    <w:lvl w:ilvl="0" w:tplc="04090001">
      <w:start w:val="1"/>
      <w:numFmt w:val="bullet"/>
      <w:pStyle w:val="Heading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1">
      <w:start w:val="1"/>
      <w:numFmt w:val="bullet"/>
      <w:pStyle w:val="Heading2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1A178D"/>
    <w:multiLevelType w:val="hybridMultilevel"/>
    <w:tmpl w:val="B442C53E"/>
    <w:lvl w:ilvl="0" w:tplc="E8F0DD1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58B8433D"/>
    <w:multiLevelType w:val="hybridMultilevel"/>
    <w:tmpl w:val="60169D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8C"/>
    <w:rsid w:val="00082AC8"/>
    <w:rsid w:val="000E4A41"/>
    <w:rsid w:val="002F73AD"/>
    <w:rsid w:val="00304A00"/>
    <w:rsid w:val="00313993"/>
    <w:rsid w:val="004140DC"/>
    <w:rsid w:val="004F30F7"/>
    <w:rsid w:val="005C35FF"/>
    <w:rsid w:val="005F70E6"/>
    <w:rsid w:val="006258E1"/>
    <w:rsid w:val="00636BE1"/>
    <w:rsid w:val="00786038"/>
    <w:rsid w:val="00970F71"/>
    <w:rsid w:val="009E59CC"/>
    <w:rsid w:val="00A6032D"/>
    <w:rsid w:val="00B9158C"/>
    <w:rsid w:val="00CD558A"/>
    <w:rsid w:val="00D36AE4"/>
    <w:rsid w:val="00F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8FA5AE0-AC50-4EC5-89C5-6BADEA0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5C35FF"/>
    <w:pPr>
      <w:keepNext/>
      <w:numPr>
        <w:numId w:val="2"/>
      </w:numPr>
      <w:suppressAutoHyphens/>
      <w:outlineLvl w:val="0"/>
    </w:pPr>
    <w:rPr>
      <w:sz w:val="28"/>
      <w:lang w:val="x-none" w:eastAsia="ar-SA"/>
    </w:rPr>
  </w:style>
  <w:style w:type="paragraph" w:styleId="Heading2">
    <w:name w:val="heading 2"/>
    <w:basedOn w:val="Normal"/>
    <w:next w:val="Normal"/>
    <w:link w:val="Heading2Char"/>
    <w:qFormat/>
    <w:rsid w:val="005C35FF"/>
    <w:pPr>
      <w:keepNext/>
      <w:numPr>
        <w:ilvl w:val="1"/>
        <w:numId w:val="2"/>
      </w:numPr>
      <w:suppressAutoHyphens/>
      <w:outlineLvl w:val="1"/>
    </w:pPr>
    <w:rPr>
      <w:b/>
      <w:bCs/>
      <w:sz w:val="36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9CC"/>
    <w:pPr>
      <w:ind w:left="720"/>
      <w:contextualSpacing/>
    </w:pPr>
  </w:style>
  <w:style w:type="table" w:styleId="TableGrid">
    <w:name w:val="Table Grid"/>
    <w:basedOn w:val="TableNormal"/>
    <w:uiPriority w:val="39"/>
    <w:rsid w:val="002F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82AC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C35FF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5C35FF"/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1080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ddameinias</dc:creator>
  <cp:keywords/>
  <dc:description/>
  <cp:lastModifiedBy>ddameinias</cp:lastModifiedBy>
  <cp:revision>6</cp:revision>
  <dcterms:created xsi:type="dcterms:W3CDTF">2020-02-12T12:33:00Z</dcterms:created>
  <dcterms:modified xsi:type="dcterms:W3CDTF">2020-03-06T09:48:00Z</dcterms:modified>
</cp:coreProperties>
</file>